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8278B3" w14:textId="70C830EB" w:rsidR="00B05B7C" w:rsidRPr="00790E1E" w:rsidRDefault="00B05B7C" w:rsidP="002E4448">
      <w:pPr>
        <w:keepNext/>
        <w:keepLines/>
        <w:pBdr>
          <w:top w:val="single" w:sz="4" w:space="1" w:color="auto"/>
          <w:left w:val="single" w:sz="4" w:space="4" w:color="auto"/>
          <w:bottom w:val="single" w:sz="4" w:space="1" w:color="auto"/>
          <w:right w:val="single" w:sz="4" w:space="4" w:color="auto"/>
        </w:pBdr>
        <w:spacing w:before="480" w:after="0"/>
        <w:jc w:val="center"/>
        <w:outlineLvl w:val="0"/>
        <w:rPr>
          <w:rFonts w:ascii="Arial" w:eastAsiaTheme="majorEastAsia" w:hAnsi="Arial" w:cs="Arial"/>
          <w:b/>
          <w:bCs/>
          <w:color w:val="365F91" w:themeColor="accent1" w:themeShade="BF"/>
          <w:sz w:val="20"/>
          <w:szCs w:val="20"/>
        </w:rPr>
      </w:pPr>
      <w:r w:rsidRPr="00790E1E">
        <w:rPr>
          <w:rFonts w:ascii="Arial" w:eastAsiaTheme="majorEastAsia" w:hAnsi="Arial" w:cs="Arial"/>
          <w:b/>
          <w:bCs/>
          <w:color w:val="365F91" w:themeColor="accent1" w:themeShade="BF"/>
          <w:sz w:val="20"/>
          <w:szCs w:val="20"/>
        </w:rPr>
        <w:t xml:space="preserve">ANNEXE AU </w:t>
      </w:r>
      <w:r w:rsidR="008B2E21" w:rsidRPr="00790E1E">
        <w:rPr>
          <w:rFonts w:ascii="Arial" w:eastAsiaTheme="majorEastAsia" w:hAnsi="Arial" w:cs="Arial"/>
          <w:b/>
          <w:bCs/>
          <w:color w:val="365F91" w:themeColor="accent1" w:themeShade="BF"/>
          <w:sz w:val="20"/>
          <w:szCs w:val="20"/>
        </w:rPr>
        <w:t>R</w:t>
      </w:r>
      <w:r w:rsidR="008B2E21">
        <w:rPr>
          <w:rFonts w:ascii="Arial" w:eastAsiaTheme="majorEastAsia" w:hAnsi="Arial" w:cs="Arial"/>
          <w:b/>
          <w:bCs/>
          <w:color w:val="365F91" w:themeColor="accent1" w:themeShade="BF"/>
          <w:sz w:val="20"/>
          <w:szCs w:val="20"/>
        </w:rPr>
        <w:t>EGLEMENT</w:t>
      </w:r>
      <w:r w:rsidRPr="00790E1E">
        <w:rPr>
          <w:rFonts w:ascii="Arial" w:eastAsiaTheme="majorEastAsia" w:hAnsi="Arial" w:cs="Arial"/>
          <w:b/>
          <w:bCs/>
          <w:color w:val="365F91" w:themeColor="accent1" w:themeShade="BF"/>
          <w:sz w:val="20"/>
          <w:szCs w:val="20"/>
        </w:rPr>
        <w:t xml:space="preserve"> DE LA CONSULTATION</w:t>
      </w:r>
    </w:p>
    <w:p w14:paraId="618278B4" w14:textId="77777777" w:rsidR="00B05B7C" w:rsidRPr="00790E1E" w:rsidRDefault="00B05B7C" w:rsidP="002E4448">
      <w:pPr>
        <w:keepNext/>
        <w:keepLines/>
        <w:spacing w:before="480" w:after="0"/>
        <w:jc w:val="center"/>
        <w:outlineLvl w:val="0"/>
        <w:rPr>
          <w:rFonts w:ascii="Arial" w:eastAsiaTheme="majorEastAsia" w:hAnsi="Arial" w:cs="Arial"/>
          <w:b/>
          <w:bCs/>
          <w:color w:val="365F91" w:themeColor="accent1" w:themeShade="BF"/>
          <w:sz w:val="20"/>
          <w:szCs w:val="20"/>
        </w:rPr>
      </w:pPr>
      <w:r w:rsidRPr="00790E1E">
        <w:rPr>
          <w:rFonts w:ascii="Arial" w:eastAsiaTheme="majorEastAsia" w:hAnsi="Arial" w:cs="Arial"/>
          <w:b/>
          <w:bCs/>
          <w:color w:val="365F91" w:themeColor="accent1" w:themeShade="BF"/>
          <w:sz w:val="20"/>
          <w:szCs w:val="20"/>
        </w:rPr>
        <w:t>CLAUSES SPECIFIQUES A LA DEMATÉRIALISATION DES MARCHÉS OU DES ACCORDS-CADRES</w:t>
      </w:r>
    </w:p>
    <w:p w14:paraId="618278B5" w14:textId="77777777" w:rsidR="00B05B7C" w:rsidRPr="00790E1E" w:rsidRDefault="00B05B7C" w:rsidP="00790E1E">
      <w:pPr>
        <w:keepNext/>
        <w:keepLines/>
        <w:spacing w:before="200" w:after="0"/>
        <w:jc w:val="both"/>
        <w:outlineLvl w:val="1"/>
        <w:rPr>
          <w:rFonts w:ascii="Arial" w:eastAsiaTheme="majorEastAsia" w:hAnsi="Arial" w:cs="Arial"/>
          <w:b/>
          <w:bCs/>
          <w:color w:val="4F81BD" w:themeColor="accent1"/>
          <w:sz w:val="20"/>
          <w:szCs w:val="20"/>
        </w:rPr>
      </w:pPr>
      <w:r w:rsidRPr="00790E1E">
        <w:rPr>
          <w:rFonts w:ascii="Arial" w:eastAsiaTheme="majorEastAsia" w:hAnsi="Arial" w:cs="Arial"/>
          <w:b/>
          <w:bCs/>
          <w:color w:val="4F81BD" w:themeColor="accent1"/>
          <w:sz w:val="20"/>
          <w:szCs w:val="20"/>
        </w:rPr>
        <w:t>A.1 DÉMATERIALISATION DE LA PROCÉDURE</w:t>
      </w:r>
    </w:p>
    <w:p w14:paraId="618278B6" w14:textId="434C06B4" w:rsidR="00B05B7C" w:rsidRPr="00790E1E" w:rsidRDefault="00B05B7C" w:rsidP="00790E1E">
      <w:pPr>
        <w:jc w:val="both"/>
        <w:rPr>
          <w:rFonts w:ascii="Arial" w:hAnsi="Arial" w:cs="Arial"/>
          <w:color w:val="C00000"/>
          <w:sz w:val="20"/>
          <w:szCs w:val="20"/>
        </w:rPr>
      </w:pPr>
      <w:r w:rsidRPr="00790E1E">
        <w:rPr>
          <w:rFonts w:ascii="Arial" w:hAnsi="Arial" w:cs="Arial"/>
          <w:sz w:val="20"/>
          <w:szCs w:val="20"/>
        </w:rPr>
        <w:br/>
        <w:t>C</w:t>
      </w:r>
      <w:r w:rsidR="00E334DF">
        <w:rPr>
          <w:rFonts w:ascii="Arial" w:hAnsi="Arial" w:cs="Arial"/>
          <w:sz w:val="20"/>
          <w:szCs w:val="20"/>
        </w:rPr>
        <w:t>onformément aux dispositions de l’article</w:t>
      </w:r>
      <w:r w:rsidRPr="00790E1E">
        <w:rPr>
          <w:rFonts w:ascii="Arial" w:hAnsi="Arial" w:cs="Arial"/>
          <w:sz w:val="20"/>
          <w:szCs w:val="20"/>
        </w:rPr>
        <w:t xml:space="preserve"> </w:t>
      </w:r>
      <w:r w:rsidR="00E334DF">
        <w:rPr>
          <w:rFonts w:ascii="Arial" w:hAnsi="Arial" w:cs="Arial"/>
          <w:sz w:val="20"/>
          <w:szCs w:val="20"/>
        </w:rPr>
        <w:t>R.2132-1 à l’article R.213214 du code de la commande publique</w:t>
      </w:r>
      <w:r w:rsidRPr="00790E1E">
        <w:rPr>
          <w:rFonts w:ascii="Arial" w:hAnsi="Arial" w:cs="Arial"/>
          <w:sz w:val="20"/>
          <w:szCs w:val="20"/>
        </w:rPr>
        <w:t>, à l’arrêté du 17 avril 2017 relatif aux données essentielles dans la commande publique, à l’arrêté du 12 avril 2018 relatif à la signature électronique dans la commande publique, le présent contrat fait l’objet d’une procédure dématérialisée obligatoire à compter du 1</w:t>
      </w:r>
      <w:r w:rsidRPr="00790E1E">
        <w:rPr>
          <w:rFonts w:ascii="Arial" w:hAnsi="Arial" w:cs="Arial"/>
          <w:sz w:val="20"/>
          <w:szCs w:val="20"/>
          <w:vertAlign w:val="superscript"/>
        </w:rPr>
        <w:t>er</w:t>
      </w:r>
      <w:r w:rsidRPr="00790E1E">
        <w:rPr>
          <w:rFonts w:ascii="Arial" w:hAnsi="Arial" w:cs="Arial"/>
          <w:sz w:val="20"/>
          <w:szCs w:val="20"/>
        </w:rPr>
        <w:t xml:space="preserve"> Octobre 2018. </w:t>
      </w:r>
    </w:p>
    <w:p w14:paraId="618278B7" w14:textId="77777777" w:rsidR="00B05B7C" w:rsidRPr="00790E1E" w:rsidRDefault="00B05B7C" w:rsidP="00790E1E">
      <w:pPr>
        <w:jc w:val="both"/>
        <w:rPr>
          <w:rFonts w:ascii="Arial" w:hAnsi="Arial" w:cs="Arial"/>
          <w:sz w:val="20"/>
          <w:szCs w:val="20"/>
        </w:rPr>
      </w:pPr>
      <w:r w:rsidRPr="00790E1E">
        <w:rPr>
          <w:rFonts w:ascii="Arial" w:hAnsi="Arial" w:cs="Arial"/>
          <w:sz w:val="20"/>
          <w:szCs w:val="20"/>
        </w:rPr>
        <w:t xml:space="preserve">La procédure dématérialisée permet aux candidats de télécharger en version numérique les documents du dossier de consultation sur un réseau électronique et de déposer une offre par voie électronique sur le site </w:t>
      </w:r>
      <w:hyperlink r:id="rId10" w:history="1">
        <w:r w:rsidRPr="00790E1E">
          <w:rPr>
            <w:rFonts w:ascii="Arial" w:hAnsi="Arial" w:cs="Arial"/>
            <w:color w:val="0000FF" w:themeColor="hyperlink"/>
            <w:sz w:val="20"/>
            <w:szCs w:val="20"/>
            <w:u w:val="single"/>
          </w:rPr>
          <w:t>www.marches-publics.gouv.fr</w:t>
        </w:r>
      </w:hyperlink>
      <w:r w:rsidRPr="00790E1E">
        <w:rPr>
          <w:rFonts w:ascii="Arial" w:hAnsi="Arial" w:cs="Arial"/>
          <w:sz w:val="20"/>
          <w:szCs w:val="20"/>
        </w:rPr>
        <w:t xml:space="preserve"> </w:t>
      </w:r>
    </w:p>
    <w:p w14:paraId="618278B8" w14:textId="77777777" w:rsidR="00B05B7C" w:rsidRPr="00790E1E" w:rsidRDefault="00B05B7C" w:rsidP="00790E1E">
      <w:pPr>
        <w:jc w:val="both"/>
        <w:rPr>
          <w:rFonts w:ascii="Arial" w:hAnsi="Arial" w:cs="Arial"/>
          <w:sz w:val="20"/>
          <w:szCs w:val="20"/>
        </w:rPr>
      </w:pPr>
      <w:r w:rsidRPr="00790E1E">
        <w:rPr>
          <w:rFonts w:ascii="Arial" w:hAnsi="Arial" w:cs="Arial"/>
          <w:sz w:val="20"/>
          <w:szCs w:val="20"/>
        </w:rPr>
        <w:t>La rubrique « Aide » accessible sur le site permet de :</w:t>
      </w:r>
    </w:p>
    <w:p w14:paraId="618278B9" w14:textId="77777777" w:rsidR="00B05B7C" w:rsidRPr="00790E1E" w:rsidRDefault="00B05B7C" w:rsidP="00790E1E">
      <w:pPr>
        <w:numPr>
          <w:ilvl w:val="0"/>
          <w:numId w:val="1"/>
        </w:numPr>
        <w:contextualSpacing/>
        <w:jc w:val="both"/>
        <w:rPr>
          <w:rFonts w:ascii="Arial" w:hAnsi="Arial" w:cs="Arial"/>
          <w:sz w:val="20"/>
          <w:szCs w:val="20"/>
        </w:rPr>
      </w:pPr>
      <w:r w:rsidRPr="00790E1E">
        <w:rPr>
          <w:rFonts w:ascii="Arial" w:hAnsi="Arial" w:cs="Arial"/>
          <w:sz w:val="20"/>
          <w:szCs w:val="20"/>
        </w:rPr>
        <w:t>Connaître les modalités d’inscription pour pouvoir répondre par voie électronique (Ex : Signature électronique, format électronique de transmission)</w:t>
      </w:r>
    </w:p>
    <w:p w14:paraId="618278BA" w14:textId="77777777" w:rsidR="00B05B7C" w:rsidRPr="00790E1E" w:rsidRDefault="00B05B7C" w:rsidP="00790E1E">
      <w:pPr>
        <w:numPr>
          <w:ilvl w:val="0"/>
          <w:numId w:val="1"/>
        </w:numPr>
        <w:contextualSpacing/>
        <w:jc w:val="both"/>
        <w:rPr>
          <w:rFonts w:ascii="Arial" w:hAnsi="Arial" w:cs="Arial"/>
          <w:sz w:val="20"/>
          <w:szCs w:val="20"/>
        </w:rPr>
      </w:pPr>
      <w:r w:rsidRPr="00790E1E">
        <w:rPr>
          <w:rFonts w:ascii="Arial" w:hAnsi="Arial" w:cs="Arial"/>
          <w:sz w:val="20"/>
          <w:szCs w:val="20"/>
        </w:rPr>
        <w:t>Télécharger le manuel fournisseur pour utiliser aux mieux la plate-forme</w:t>
      </w:r>
    </w:p>
    <w:p w14:paraId="618278BB" w14:textId="77777777" w:rsidR="00B05B7C" w:rsidRPr="00790E1E" w:rsidRDefault="00B05B7C" w:rsidP="00790E1E">
      <w:pPr>
        <w:numPr>
          <w:ilvl w:val="0"/>
          <w:numId w:val="1"/>
        </w:numPr>
        <w:contextualSpacing/>
        <w:jc w:val="both"/>
        <w:rPr>
          <w:rFonts w:ascii="Arial" w:hAnsi="Arial" w:cs="Arial"/>
          <w:sz w:val="20"/>
          <w:szCs w:val="20"/>
        </w:rPr>
      </w:pPr>
      <w:r w:rsidRPr="00790E1E">
        <w:rPr>
          <w:rFonts w:ascii="Arial" w:hAnsi="Arial" w:cs="Arial"/>
          <w:sz w:val="20"/>
          <w:szCs w:val="20"/>
        </w:rPr>
        <w:t>Modalité pour l’e-DUME</w:t>
      </w:r>
    </w:p>
    <w:p w14:paraId="618278BC" w14:textId="77777777" w:rsidR="00B05B7C" w:rsidRPr="00790E1E" w:rsidRDefault="00B05B7C" w:rsidP="00790E1E">
      <w:pPr>
        <w:jc w:val="both"/>
        <w:rPr>
          <w:rFonts w:ascii="Arial" w:hAnsi="Arial" w:cs="Arial"/>
          <w:sz w:val="20"/>
          <w:szCs w:val="20"/>
        </w:rPr>
      </w:pPr>
      <w:r w:rsidRPr="00790E1E">
        <w:rPr>
          <w:rFonts w:ascii="Arial" w:hAnsi="Arial" w:cs="Arial"/>
          <w:sz w:val="20"/>
          <w:szCs w:val="20"/>
        </w:rPr>
        <w:t xml:space="preserve">Conformément aux dispositions du décret et des arrêtés précités, il est précisé que : </w:t>
      </w:r>
    </w:p>
    <w:p w14:paraId="618278BD" w14:textId="77777777" w:rsidR="00B05B7C" w:rsidRPr="00790E1E" w:rsidRDefault="00B05B7C" w:rsidP="00790E1E">
      <w:pPr>
        <w:numPr>
          <w:ilvl w:val="0"/>
          <w:numId w:val="1"/>
        </w:numPr>
        <w:contextualSpacing/>
        <w:jc w:val="both"/>
        <w:rPr>
          <w:rFonts w:ascii="Arial" w:hAnsi="Arial" w:cs="Arial"/>
          <w:sz w:val="20"/>
          <w:szCs w:val="20"/>
        </w:rPr>
      </w:pPr>
      <w:r w:rsidRPr="00790E1E">
        <w:rPr>
          <w:rFonts w:ascii="Arial" w:hAnsi="Arial" w:cs="Arial"/>
          <w:sz w:val="20"/>
          <w:szCs w:val="20"/>
        </w:rPr>
        <w:t xml:space="preserve">Les candidats ont l’unique possibilité de télécharger le dossier de consultation sous forme dématérialisée </w:t>
      </w:r>
    </w:p>
    <w:p w14:paraId="618278BE" w14:textId="77777777" w:rsidR="00B05B7C" w:rsidRPr="00790E1E" w:rsidRDefault="00B05B7C" w:rsidP="00790E1E">
      <w:pPr>
        <w:numPr>
          <w:ilvl w:val="0"/>
          <w:numId w:val="1"/>
        </w:numPr>
        <w:contextualSpacing/>
        <w:jc w:val="both"/>
        <w:rPr>
          <w:rFonts w:ascii="Arial" w:hAnsi="Arial" w:cs="Arial"/>
          <w:sz w:val="20"/>
          <w:szCs w:val="20"/>
        </w:rPr>
      </w:pPr>
      <w:r w:rsidRPr="00790E1E">
        <w:rPr>
          <w:rFonts w:ascii="Arial" w:hAnsi="Arial" w:cs="Arial"/>
          <w:sz w:val="20"/>
          <w:szCs w:val="20"/>
        </w:rPr>
        <w:t xml:space="preserve">Les candidats ont l’unique possibilité de transmettre le dossier de candidature sous forme dématérialisée </w:t>
      </w:r>
    </w:p>
    <w:p w14:paraId="618278BF" w14:textId="77777777" w:rsidR="00B05B7C" w:rsidRPr="00790E1E" w:rsidRDefault="00B05B7C" w:rsidP="00790E1E">
      <w:pPr>
        <w:jc w:val="both"/>
        <w:rPr>
          <w:rFonts w:ascii="Arial" w:hAnsi="Arial" w:cs="Arial"/>
          <w:i/>
          <w:sz w:val="20"/>
          <w:szCs w:val="20"/>
        </w:rPr>
      </w:pPr>
      <w:r w:rsidRPr="00790E1E">
        <w:rPr>
          <w:rFonts w:ascii="Arial" w:hAnsi="Arial" w:cs="Arial"/>
          <w:b/>
          <w:sz w:val="20"/>
          <w:szCs w:val="20"/>
        </w:rPr>
        <w:t xml:space="preserve">NB : </w:t>
      </w:r>
      <w:r w:rsidRPr="00790E1E">
        <w:rPr>
          <w:rFonts w:ascii="Arial" w:hAnsi="Arial" w:cs="Arial"/>
          <w:i/>
          <w:sz w:val="20"/>
          <w:szCs w:val="20"/>
        </w:rPr>
        <w:t>Sécurisation des échanges grâce aux protocoles https</w:t>
      </w:r>
    </w:p>
    <w:p w14:paraId="618278C1" w14:textId="77777777" w:rsidR="00B05B7C" w:rsidRPr="00790E1E" w:rsidRDefault="00B05B7C" w:rsidP="00790E1E">
      <w:pPr>
        <w:keepNext/>
        <w:keepLines/>
        <w:spacing w:before="200" w:after="0"/>
        <w:jc w:val="both"/>
        <w:outlineLvl w:val="1"/>
        <w:rPr>
          <w:rFonts w:ascii="Arial" w:eastAsiaTheme="majorEastAsia" w:hAnsi="Arial" w:cs="Arial"/>
          <w:b/>
          <w:bCs/>
          <w:color w:val="4F81BD" w:themeColor="accent1"/>
          <w:sz w:val="20"/>
          <w:szCs w:val="20"/>
        </w:rPr>
      </w:pPr>
      <w:r w:rsidRPr="00790E1E">
        <w:rPr>
          <w:rFonts w:ascii="Arial" w:eastAsiaTheme="majorEastAsia" w:hAnsi="Arial" w:cs="Arial"/>
          <w:b/>
          <w:bCs/>
          <w:color w:val="4F81BD" w:themeColor="accent1"/>
          <w:sz w:val="20"/>
          <w:szCs w:val="20"/>
        </w:rPr>
        <w:t>A.2 PORTÉE DE LA DÉMATERIALISATION</w:t>
      </w:r>
    </w:p>
    <w:p w14:paraId="618278C2" w14:textId="77777777" w:rsidR="00B05B7C" w:rsidRPr="00790E1E" w:rsidRDefault="00B05B7C" w:rsidP="00790E1E">
      <w:pPr>
        <w:jc w:val="both"/>
        <w:rPr>
          <w:rFonts w:ascii="Arial" w:hAnsi="Arial" w:cs="Arial"/>
          <w:b/>
          <w:color w:val="4F81BD" w:themeColor="accent1"/>
          <w:sz w:val="20"/>
          <w:szCs w:val="20"/>
        </w:rPr>
      </w:pPr>
      <w:r w:rsidRPr="00790E1E">
        <w:rPr>
          <w:rFonts w:ascii="Arial" w:hAnsi="Arial" w:cs="Arial"/>
          <w:b/>
          <w:color w:val="4F81BD" w:themeColor="accent1"/>
          <w:sz w:val="20"/>
          <w:szCs w:val="20"/>
        </w:rPr>
        <w:br/>
        <w:t>A.2.1 Règle générale en matière de dématérialisation</w:t>
      </w:r>
    </w:p>
    <w:p w14:paraId="618278C3" w14:textId="4B09A03B" w:rsidR="00B05B7C" w:rsidRPr="00790E1E" w:rsidRDefault="00B05B7C" w:rsidP="00790E1E">
      <w:pPr>
        <w:jc w:val="both"/>
        <w:rPr>
          <w:rFonts w:ascii="Arial" w:hAnsi="Arial" w:cs="Arial"/>
          <w:sz w:val="20"/>
          <w:szCs w:val="20"/>
        </w:rPr>
      </w:pPr>
      <w:r w:rsidRPr="00790E1E">
        <w:rPr>
          <w:rFonts w:ascii="Arial" w:hAnsi="Arial" w:cs="Arial"/>
          <w:sz w:val="20"/>
          <w:szCs w:val="20"/>
        </w:rPr>
        <w:t>Les documents envoyés par la voie dématérialisée ne font plus l’objet d’une re</w:t>
      </w:r>
      <w:r w:rsidR="008B2E21">
        <w:rPr>
          <w:rFonts w:ascii="Arial" w:hAnsi="Arial" w:cs="Arial"/>
          <w:sz w:val="20"/>
          <w:szCs w:val="20"/>
        </w:rPr>
        <w:t xml:space="preserve"> </w:t>
      </w:r>
      <w:r w:rsidRPr="00790E1E">
        <w:rPr>
          <w:rFonts w:ascii="Arial" w:hAnsi="Arial" w:cs="Arial"/>
          <w:sz w:val="20"/>
          <w:szCs w:val="20"/>
        </w:rPr>
        <w:t xml:space="preserve">matérialisation et notamment pour donner lieu à la signature manuscrite d’un marché. </w:t>
      </w:r>
    </w:p>
    <w:p w14:paraId="618278C4" w14:textId="77777777" w:rsidR="00B05B7C" w:rsidRPr="00790E1E" w:rsidRDefault="00B05B7C" w:rsidP="00790E1E">
      <w:pPr>
        <w:jc w:val="both"/>
        <w:rPr>
          <w:rFonts w:ascii="Arial" w:hAnsi="Arial" w:cs="Arial"/>
          <w:i/>
          <w:sz w:val="20"/>
          <w:szCs w:val="20"/>
        </w:rPr>
      </w:pPr>
      <w:r w:rsidRPr="00790E1E">
        <w:rPr>
          <w:rFonts w:ascii="Arial" w:hAnsi="Arial" w:cs="Arial"/>
          <w:sz w:val="20"/>
          <w:szCs w:val="20"/>
        </w:rPr>
        <w:t>La signature électronique du marché devient obligatoire pour signer l’offre finale uniquement, grâce à l’utilisation d’un logiciel de signature électronique ou d’un certificat électronique.</w:t>
      </w:r>
    </w:p>
    <w:p w14:paraId="618278C5" w14:textId="77777777" w:rsidR="00B05B7C" w:rsidRPr="00790E1E" w:rsidRDefault="00B05B7C" w:rsidP="00790E1E">
      <w:pPr>
        <w:jc w:val="both"/>
        <w:rPr>
          <w:rFonts w:ascii="Arial" w:hAnsi="Arial" w:cs="Arial"/>
          <w:b/>
          <w:color w:val="4F81BD" w:themeColor="accent1"/>
          <w:sz w:val="20"/>
          <w:szCs w:val="20"/>
        </w:rPr>
      </w:pPr>
      <w:r w:rsidRPr="00790E1E">
        <w:rPr>
          <w:rFonts w:ascii="Arial" w:hAnsi="Arial" w:cs="Arial"/>
          <w:b/>
          <w:color w:val="4F81BD" w:themeColor="accent1"/>
          <w:sz w:val="20"/>
          <w:szCs w:val="20"/>
        </w:rPr>
        <w:t xml:space="preserve">A.2.2 Communications par voies électroniques </w:t>
      </w:r>
    </w:p>
    <w:p w14:paraId="618278C6" w14:textId="77777777" w:rsidR="00B05B7C" w:rsidRPr="00790E1E" w:rsidRDefault="00B05B7C" w:rsidP="00790E1E">
      <w:pPr>
        <w:jc w:val="both"/>
        <w:rPr>
          <w:rFonts w:ascii="Arial" w:hAnsi="Arial" w:cs="Arial"/>
          <w:sz w:val="20"/>
          <w:szCs w:val="20"/>
        </w:rPr>
      </w:pPr>
      <w:r w:rsidRPr="00790E1E">
        <w:rPr>
          <w:rFonts w:ascii="Arial" w:hAnsi="Arial" w:cs="Arial"/>
          <w:sz w:val="20"/>
          <w:szCs w:val="20"/>
        </w:rPr>
        <w:t xml:space="preserve">Les opérations ci-dessous feront l’objet d’un envoi de courrier électronique au cours de la procédure : </w:t>
      </w:r>
    </w:p>
    <w:p w14:paraId="618278C7" w14:textId="77777777" w:rsidR="00B05B7C" w:rsidRPr="00790E1E" w:rsidRDefault="00B05B7C" w:rsidP="00790E1E">
      <w:pPr>
        <w:numPr>
          <w:ilvl w:val="0"/>
          <w:numId w:val="1"/>
        </w:numPr>
        <w:contextualSpacing/>
        <w:jc w:val="both"/>
        <w:rPr>
          <w:rFonts w:ascii="Arial" w:hAnsi="Arial" w:cs="Arial"/>
          <w:sz w:val="20"/>
          <w:szCs w:val="20"/>
        </w:rPr>
      </w:pPr>
      <w:r w:rsidRPr="00790E1E">
        <w:rPr>
          <w:rFonts w:ascii="Arial" w:hAnsi="Arial" w:cs="Arial"/>
          <w:sz w:val="20"/>
          <w:szCs w:val="20"/>
        </w:rPr>
        <w:t>Demande (éventuelle) de compléments du dossier de candidature</w:t>
      </w:r>
    </w:p>
    <w:p w14:paraId="618278C8" w14:textId="77777777" w:rsidR="00B05B7C" w:rsidRDefault="00B05B7C" w:rsidP="00790E1E">
      <w:pPr>
        <w:numPr>
          <w:ilvl w:val="0"/>
          <w:numId w:val="1"/>
        </w:numPr>
        <w:contextualSpacing/>
        <w:jc w:val="both"/>
        <w:rPr>
          <w:rFonts w:ascii="Arial" w:hAnsi="Arial" w:cs="Arial"/>
          <w:sz w:val="20"/>
          <w:szCs w:val="20"/>
        </w:rPr>
      </w:pPr>
      <w:r w:rsidRPr="00790E1E">
        <w:rPr>
          <w:rFonts w:ascii="Arial" w:hAnsi="Arial" w:cs="Arial"/>
          <w:sz w:val="20"/>
          <w:szCs w:val="20"/>
        </w:rPr>
        <w:t>Envoie de la lettre de consultation ou d’un règlement de la consultation (</w:t>
      </w:r>
      <w:r w:rsidRPr="00790E1E">
        <w:rPr>
          <w:rFonts w:ascii="Arial" w:hAnsi="Arial" w:cs="Arial"/>
          <w:i/>
          <w:sz w:val="20"/>
          <w:szCs w:val="20"/>
        </w:rPr>
        <w:t>En cas de marché ou accord-cadre passé selon une procédure restreinte.</w:t>
      </w:r>
      <w:r w:rsidRPr="00790E1E">
        <w:rPr>
          <w:rFonts w:ascii="Arial" w:hAnsi="Arial" w:cs="Arial"/>
          <w:sz w:val="20"/>
          <w:szCs w:val="20"/>
        </w:rPr>
        <w:t xml:space="preserve">) </w:t>
      </w:r>
    </w:p>
    <w:p w14:paraId="2BC2F92B" w14:textId="77777777" w:rsidR="00B2292F" w:rsidRPr="00790E1E" w:rsidRDefault="00B2292F" w:rsidP="00B2292F">
      <w:pPr>
        <w:ind w:left="720"/>
        <w:contextualSpacing/>
        <w:jc w:val="both"/>
        <w:rPr>
          <w:rFonts w:ascii="Arial" w:hAnsi="Arial" w:cs="Arial"/>
          <w:sz w:val="20"/>
          <w:szCs w:val="20"/>
        </w:rPr>
      </w:pPr>
    </w:p>
    <w:p w14:paraId="618278C9" w14:textId="77777777" w:rsidR="00B05B7C" w:rsidRPr="00790E1E" w:rsidRDefault="00B05B7C" w:rsidP="00790E1E">
      <w:pPr>
        <w:keepNext/>
        <w:keepLines/>
        <w:spacing w:before="200" w:after="0"/>
        <w:jc w:val="both"/>
        <w:outlineLvl w:val="1"/>
        <w:rPr>
          <w:rFonts w:ascii="Arial" w:eastAsiaTheme="majorEastAsia" w:hAnsi="Arial" w:cs="Arial"/>
          <w:b/>
          <w:bCs/>
          <w:color w:val="4F81BD" w:themeColor="accent1"/>
          <w:sz w:val="20"/>
          <w:szCs w:val="20"/>
        </w:rPr>
      </w:pPr>
      <w:r w:rsidRPr="00790E1E">
        <w:rPr>
          <w:rFonts w:ascii="Arial" w:eastAsiaTheme="majorEastAsia" w:hAnsi="Arial" w:cs="Arial"/>
          <w:b/>
          <w:bCs/>
          <w:color w:val="4F81BD" w:themeColor="accent1"/>
          <w:sz w:val="20"/>
          <w:szCs w:val="20"/>
        </w:rPr>
        <w:t>A.3 PUBLICITÉ DÉMATÉRIALISÉE DU MARCHÉ OU DE L’ACCORD-CADRE</w:t>
      </w:r>
    </w:p>
    <w:p w14:paraId="618278CA" w14:textId="77777777" w:rsidR="00B05B7C" w:rsidRPr="00790E1E" w:rsidRDefault="00B05B7C" w:rsidP="00790E1E">
      <w:pPr>
        <w:jc w:val="both"/>
        <w:rPr>
          <w:rFonts w:ascii="Arial" w:hAnsi="Arial" w:cs="Arial"/>
          <w:sz w:val="20"/>
          <w:szCs w:val="20"/>
        </w:rPr>
      </w:pPr>
      <w:r w:rsidRPr="00790E1E">
        <w:rPr>
          <w:rFonts w:ascii="Arial" w:hAnsi="Arial" w:cs="Arial"/>
          <w:sz w:val="20"/>
          <w:szCs w:val="20"/>
        </w:rPr>
        <w:br/>
        <w:t xml:space="preserve">Les avis d’appel public à la concurrence sont consultables sans aucune contrainte d’identification sur le site </w:t>
      </w:r>
      <w:hyperlink r:id="rId11" w:history="1">
        <w:r w:rsidRPr="00790E1E">
          <w:rPr>
            <w:rFonts w:ascii="Arial" w:hAnsi="Arial" w:cs="Arial"/>
            <w:color w:val="0000FF" w:themeColor="hyperlink"/>
            <w:sz w:val="20"/>
            <w:szCs w:val="20"/>
            <w:u w:val="single"/>
          </w:rPr>
          <w:t>www.marchés-publics.gouv.fr</w:t>
        </w:r>
      </w:hyperlink>
      <w:r w:rsidRPr="00790E1E">
        <w:rPr>
          <w:rFonts w:ascii="Arial" w:hAnsi="Arial" w:cs="Arial"/>
          <w:sz w:val="20"/>
          <w:szCs w:val="20"/>
        </w:rPr>
        <w:t xml:space="preserve"> et éventuellement sur les sites du BOAMP, du JOUE. </w:t>
      </w:r>
    </w:p>
    <w:p w14:paraId="618278CB" w14:textId="77777777" w:rsidR="00B05B7C" w:rsidRPr="00790E1E" w:rsidRDefault="00B05B7C" w:rsidP="00790E1E">
      <w:pPr>
        <w:jc w:val="both"/>
        <w:rPr>
          <w:rFonts w:ascii="Arial" w:hAnsi="Arial" w:cs="Arial"/>
          <w:sz w:val="20"/>
          <w:szCs w:val="20"/>
        </w:rPr>
      </w:pPr>
      <w:r w:rsidRPr="00790E1E">
        <w:rPr>
          <w:rFonts w:ascii="Arial" w:hAnsi="Arial" w:cs="Arial"/>
          <w:sz w:val="20"/>
          <w:szCs w:val="20"/>
        </w:rPr>
        <w:lastRenderedPageBreak/>
        <w:t xml:space="preserve">Seules les informations contenues dans les avis des journaux officiels font foi, notamment en cas de discordances entre ces avis officiels et ceux mis en ligne et librement consultables sur le site. </w:t>
      </w:r>
      <w:r w:rsidRPr="00790E1E">
        <w:rPr>
          <w:rFonts w:ascii="Arial" w:hAnsi="Arial" w:cs="Arial"/>
          <w:sz w:val="20"/>
          <w:szCs w:val="20"/>
        </w:rPr>
        <w:br/>
      </w:r>
    </w:p>
    <w:p w14:paraId="618278CC" w14:textId="77777777" w:rsidR="00B05B7C" w:rsidRPr="00790E1E" w:rsidRDefault="00B05B7C" w:rsidP="00790E1E">
      <w:pPr>
        <w:keepNext/>
        <w:keepLines/>
        <w:spacing w:before="200" w:after="0"/>
        <w:jc w:val="both"/>
        <w:outlineLvl w:val="1"/>
        <w:rPr>
          <w:rFonts w:ascii="Arial" w:eastAsiaTheme="majorEastAsia" w:hAnsi="Arial" w:cs="Arial"/>
          <w:b/>
          <w:bCs/>
          <w:color w:val="4F81BD" w:themeColor="accent1"/>
          <w:sz w:val="20"/>
          <w:szCs w:val="20"/>
        </w:rPr>
      </w:pPr>
      <w:r w:rsidRPr="00790E1E">
        <w:rPr>
          <w:rFonts w:ascii="Arial" w:eastAsiaTheme="majorEastAsia" w:hAnsi="Arial" w:cs="Arial"/>
          <w:b/>
          <w:bCs/>
          <w:color w:val="4F81BD" w:themeColor="accent1"/>
          <w:sz w:val="20"/>
          <w:szCs w:val="20"/>
        </w:rPr>
        <w:t xml:space="preserve">A.4 TÉLÉCHARGEMENT DU DOSSIER DE CONSULTATION </w:t>
      </w:r>
    </w:p>
    <w:p w14:paraId="618278CD" w14:textId="77777777" w:rsidR="00B05B7C" w:rsidRPr="00790E1E" w:rsidRDefault="00B05B7C" w:rsidP="00790E1E">
      <w:pPr>
        <w:tabs>
          <w:tab w:val="left" w:pos="6236"/>
        </w:tabs>
        <w:ind w:right="-143"/>
        <w:jc w:val="both"/>
        <w:rPr>
          <w:rFonts w:ascii="Arial" w:hAnsi="Arial" w:cs="Arial"/>
          <w:sz w:val="20"/>
          <w:szCs w:val="20"/>
        </w:rPr>
      </w:pPr>
      <w:r w:rsidRPr="00790E1E">
        <w:rPr>
          <w:rFonts w:ascii="Arial" w:hAnsi="Arial" w:cs="Arial"/>
          <w:sz w:val="20"/>
          <w:szCs w:val="20"/>
        </w:rPr>
        <w:br/>
        <w:t xml:space="preserve">Les candidats peuvent télécharger le dossier de consultation sur le site </w:t>
      </w:r>
      <w:r w:rsidRPr="00790E1E">
        <w:rPr>
          <w:rFonts w:ascii="Arial" w:hAnsi="Arial" w:cs="Arial"/>
          <w:color w:val="0000FF"/>
          <w:sz w:val="20"/>
          <w:szCs w:val="20"/>
          <w:u w:val="single"/>
        </w:rPr>
        <w:t>www.marches-publics.gouv.fr</w:t>
      </w:r>
    </w:p>
    <w:p w14:paraId="618278CE" w14:textId="77777777" w:rsidR="00B05B7C" w:rsidRPr="00790E1E" w:rsidRDefault="00B05B7C" w:rsidP="00790E1E">
      <w:pPr>
        <w:tabs>
          <w:tab w:val="left" w:pos="6236"/>
        </w:tabs>
        <w:ind w:right="-143"/>
        <w:jc w:val="both"/>
        <w:rPr>
          <w:rFonts w:ascii="Arial" w:hAnsi="Arial" w:cs="Arial"/>
          <w:sz w:val="20"/>
          <w:szCs w:val="20"/>
          <w:lang w:val="fr-CA"/>
        </w:rPr>
      </w:pPr>
      <w:r w:rsidRPr="00790E1E">
        <w:rPr>
          <w:rFonts w:ascii="Arial" w:hAnsi="Arial" w:cs="Arial"/>
          <w:sz w:val="20"/>
          <w:szCs w:val="20"/>
          <w:lang w:val="fr-CA"/>
        </w:rPr>
        <w:t>Pour télécharger les documents autres que le règlement de la consultation et l’avis de publicité, les opérateurs économiques doivent procéder à leur identification en complétant le formulaire d’inscription prévu sur la plate-forme.</w:t>
      </w:r>
    </w:p>
    <w:p w14:paraId="618278CF" w14:textId="77777777" w:rsidR="00B05B7C" w:rsidRPr="00790E1E" w:rsidRDefault="00B05B7C" w:rsidP="00790E1E">
      <w:pPr>
        <w:tabs>
          <w:tab w:val="left" w:pos="6236"/>
        </w:tabs>
        <w:ind w:right="-143"/>
        <w:jc w:val="both"/>
        <w:rPr>
          <w:rFonts w:ascii="Arial" w:hAnsi="Arial" w:cs="Arial"/>
          <w:sz w:val="20"/>
          <w:szCs w:val="20"/>
        </w:rPr>
      </w:pPr>
      <w:r w:rsidRPr="00790E1E">
        <w:rPr>
          <w:rFonts w:ascii="Arial" w:hAnsi="Arial" w:cs="Arial"/>
          <w:sz w:val="20"/>
          <w:szCs w:val="20"/>
        </w:rPr>
        <w:t>Il est précisé qu’en cas de marché ou d’accord-cadre passés selon une procédure restreinte, le dossier de consultation n’est accessible sur la plate-forme qu’aux entreprises sélectionnées au vu de leur dossier de candidature.</w:t>
      </w:r>
    </w:p>
    <w:p w14:paraId="618278D0" w14:textId="77777777" w:rsidR="00B05B7C" w:rsidRPr="00790E1E" w:rsidRDefault="00B05B7C" w:rsidP="00790E1E">
      <w:pPr>
        <w:jc w:val="both"/>
        <w:rPr>
          <w:rFonts w:ascii="Arial" w:hAnsi="Arial" w:cs="Arial"/>
          <w:sz w:val="20"/>
          <w:szCs w:val="20"/>
        </w:rPr>
      </w:pPr>
      <w:r w:rsidRPr="00790E1E">
        <w:rPr>
          <w:rFonts w:ascii="Arial" w:hAnsi="Arial" w:cs="Arial"/>
          <w:sz w:val="20"/>
          <w:szCs w:val="20"/>
        </w:rPr>
        <w:t xml:space="preserve">La lettre de consultation sera envoyée par courrier électronique pour les entreprises sélectionnées ayant remis leur candidature. </w:t>
      </w:r>
    </w:p>
    <w:p w14:paraId="618278D1" w14:textId="77777777" w:rsidR="00B05B7C" w:rsidRPr="00790E1E" w:rsidRDefault="00B05B7C" w:rsidP="00790E1E">
      <w:pPr>
        <w:keepNext/>
        <w:keepLines/>
        <w:spacing w:before="200" w:after="0"/>
        <w:jc w:val="both"/>
        <w:outlineLvl w:val="1"/>
        <w:rPr>
          <w:rFonts w:ascii="Arial" w:eastAsiaTheme="majorEastAsia" w:hAnsi="Arial" w:cs="Arial"/>
          <w:b/>
          <w:bCs/>
          <w:color w:val="4F81BD" w:themeColor="accent1"/>
          <w:sz w:val="20"/>
          <w:szCs w:val="20"/>
        </w:rPr>
      </w:pPr>
      <w:r w:rsidRPr="00790E1E">
        <w:rPr>
          <w:rFonts w:ascii="Arial" w:eastAsiaTheme="majorEastAsia" w:hAnsi="Arial" w:cs="Arial"/>
          <w:b/>
          <w:bCs/>
          <w:color w:val="4F81BD" w:themeColor="accent1"/>
          <w:sz w:val="20"/>
          <w:szCs w:val="20"/>
        </w:rPr>
        <w:t xml:space="preserve">A.5 PRÉSENTATION DES CANDIDATURES ET DES OFFRES </w:t>
      </w:r>
    </w:p>
    <w:p w14:paraId="618278D2" w14:textId="77777777" w:rsidR="00B05B7C" w:rsidRPr="00790E1E" w:rsidRDefault="00B05B7C" w:rsidP="00790E1E">
      <w:pPr>
        <w:numPr>
          <w:ilvl w:val="12"/>
          <w:numId w:val="0"/>
        </w:numPr>
        <w:spacing w:after="0" w:line="240" w:lineRule="auto"/>
        <w:jc w:val="both"/>
        <w:rPr>
          <w:rFonts w:ascii="Arial" w:eastAsia="Times New Roman" w:hAnsi="Arial" w:cs="Arial"/>
          <w:sz w:val="20"/>
          <w:szCs w:val="20"/>
          <w:lang w:eastAsia="fr-FR"/>
        </w:rPr>
      </w:pPr>
      <w:r w:rsidRPr="00790E1E">
        <w:rPr>
          <w:rFonts w:ascii="Arial" w:eastAsia="Times New Roman" w:hAnsi="Arial" w:cs="Arial"/>
          <w:sz w:val="20"/>
          <w:szCs w:val="20"/>
          <w:lang w:eastAsia="fr-FR"/>
        </w:rPr>
        <w:br/>
        <w:t xml:space="preserve">Les candidatures et les offres remises dans un format dématérialisé devront être présentées ensemble d’un « dossier unique » contenant aussi bien les éléments de la candidature que les éléments relatifs à l’offre. </w:t>
      </w:r>
    </w:p>
    <w:p w14:paraId="618278D3" w14:textId="77777777" w:rsidR="00B05B7C" w:rsidRPr="00790E1E" w:rsidRDefault="00B05B7C" w:rsidP="00790E1E">
      <w:pPr>
        <w:numPr>
          <w:ilvl w:val="12"/>
          <w:numId w:val="0"/>
        </w:numPr>
        <w:spacing w:after="0" w:line="240" w:lineRule="auto"/>
        <w:jc w:val="both"/>
        <w:rPr>
          <w:rFonts w:ascii="Arial" w:eastAsia="Times New Roman" w:hAnsi="Arial" w:cs="Arial"/>
          <w:sz w:val="20"/>
          <w:szCs w:val="20"/>
          <w:lang w:eastAsia="fr-FR"/>
        </w:rPr>
      </w:pPr>
    </w:p>
    <w:p w14:paraId="618278D4" w14:textId="77777777" w:rsidR="00B05B7C" w:rsidRPr="00790E1E" w:rsidRDefault="00B05B7C" w:rsidP="00790E1E">
      <w:pPr>
        <w:numPr>
          <w:ilvl w:val="12"/>
          <w:numId w:val="0"/>
        </w:numPr>
        <w:spacing w:after="0" w:line="240" w:lineRule="auto"/>
        <w:jc w:val="both"/>
        <w:rPr>
          <w:rFonts w:ascii="Arial" w:eastAsia="Times New Roman" w:hAnsi="Arial" w:cs="Arial"/>
          <w:sz w:val="20"/>
          <w:szCs w:val="20"/>
          <w:lang w:eastAsia="fr-FR"/>
        </w:rPr>
      </w:pPr>
      <w:r w:rsidRPr="00790E1E">
        <w:rPr>
          <w:rFonts w:ascii="Arial" w:eastAsia="Times New Roman" w:hAnsi="Arial" w:cs="Arial"/>
          <w:sz w:val="20"/>
          <w:szCs w:val="20"/>
          <w:lang w:eastAsia="fr-FR"/>
        </w:rPr>
        <w:t xml:space="preserve">Il est précisé que le mode de transmission dématérialisé est le seul moyen de communication et de réception des offres, et n’est plus laissé au libre choix du candidat. </w:t>
      </w:r>
    </w:p>
    <w:p w14:paraId="618278D5" w14:textId="77777777" w:rsidR="00B05B7C" w:rsidRPr="00790E1E" w:rsidRDefault="00B05B7C" w:rsidP="00790E1E">
      <w:pPr>
        <w:numPr>
          <w:ilvl w:val="12"/>
          <w:numId w:val="0"/>
        </w:numPr>
        <w:spacing w:after="0" w:line="240" w:lineRule="auto"/>
        <w:jc w:val="both"/>
        <w:rPr>
          <w:rFonts w:ascii="Arial" w:eastAsia="Times New Roman" w:hAnsi="Arial" w:cs="Arial"/>
          <w:sz w:val="20"/>
          <w:szCs w:val="20"/>
          <w:lang w:eastAsia="fr-FR"/>
        </w:rPr>
      </w:pPr>
    </w:p>
    <w:p w14:paraId="618278D6" w14:textId="77777777" w:rsidR="00B05B7C" w:rsidRPr="00790E1E" w:rsidRDefault="00B05B7C" w:rsidP="00790E1E">
      <w:pPr>
        <w:keepNext/>
        <w:keepLines/>
        <w:spacing w:before="200" w:after="0"/>
        <w:jc w:val="both"/>
        <w:outlineLvl w:val="1"/>
        <w:rPr>
          <w:rFonts w:ascii="Arial" w:eastAsiaTheme="majorEastAsia" w:hAnsi="Arial" w:cs="Arial"/>
          <w:b/>
          <w:bCs/>
          <w:color w:val="4F81BD" w:themeColor="accent1"/>
          <w:sz w:val="20"/>
          <w:szCs w:val="20"/>
        </w:rPr>
      </w:pPr>
      <w:r w:rsidRPr="00790E1E">
        <w:rPr>
          <w:rFonts w:ascii="Arial" w:eastAsiaTheme="majorEastAsia" w:hAnsi="Arial" w:cs="Arial"/>
          <w:b/>
          <w:bCs/>
          <w:color w:val="4F81BD" w:themeColor="accent1"/>
          <w:sz w:val="20"/>
          <w:szCs w:val="20"/>
        </w:rPr>
        <w:t>A.6 – POSSIBILITE DE REMETTRE UNE COPIE DE SAUVEGARDE</w:t>
      </w:r>
    </w:p>
    <w:p w14:paraId="72F1B782" w14:textId="77777777" w:rsidR="00323E2D" w:rsidRDefault="00323E2D" w:rsidP="00790E1E">
      <w:pPr>
        <w:numPr>
          <w:ilvl w:val="12"/>
          <w:numId w:val="0"/>
        </w:numPr>
        <w:spacing w:after="0" w:line="240" w:lineRule="auto"/>
        <w:jc w:val="both"/>
        <w:rPr>
          <w:rFonts w:ascii="Arial" w:eastAsia="Times New Roman" w:hAnsi="Arial" w:cs="Arial"/>
          <w:sz w:val="20"/>
          <w:szCs w:val="20"/>
          <w:lang w:eastAsia="fr-FR"/>
        </w:rPr>
      </w:pPr>
    </w:p>
    <w:p w14:paraId="618278D7" w14:textId="77777777" w:rsidR="00B05B7C" w:rsidRPr="00790E1E" w:rsidRDefault="00B05B7C" w:rsidP="00790E1E">
      <w:pPr>
        <w:numPr>
          <w:ilvl w:val="12"/>
          <w:numId w:val="0"/>
        </w:numPr>
        <w:spacing w:after="0" w:line="240" w:lineRule="auto"/>
        <w:jc w:val="both"/>
        <w:rPr>
          <w:rFonts w:ascii="Arial" w:eastAsia="Times New Roman" w:hAnsi="Arial" w:cs="Arial"/>
          <w:sz w:val="20"/>
          <w:szCs w:val="20"/>
          <w:lang w:eastAsia="fr-FR"/>
        </w:rPr>
      </w:pPr>
      <w:r w:rsidRPr="00790E1E">
        <w:rPr>
          <w:rFonts w:ascii="Arial" w:eastAsia="Times New Roman" w:hAnsi="Arial" w:cs="Arial"/>
          <w:sz w:val="20"/>
          <w:szCs w:val="20"/>
          <w:lang w:eastAsia="fr-FR"/>
        </w:rPr>
        <w:t>(Mise en conformité selon le guide de la DAJ à faire)</w:t>
      </w:r>
    </w:p>
    <w:p w14:paraId="618278D8" w14:textId="77777777" w:rsidR="00B05B7C" w:rsidRPr="00790E1E" w:rsidRDefault="00B05B7C" w:rsidP="00790E1E">
      <w:pPr>
        <w:jc w:val="both"/>
        <w:rPr>
          <w:rFonts w:ascii="Arial" w:hAnsi="Arial" w:cs="Arial"/>
          <w:sz w:val="20"/>
          <w:szCs w:val="20"/>
        </w:rPr>
      </w:pPr>
      <w:r w:rsidRPr="00790E1E">
        <w:rPr>
          <w:rFonts w:ascii="Arial" w:hAnsi="Arial" w:cs="Arial"/>
          <w:sz w:val="20"/>
          <w:szCs w:val="20"/>
        </w:rPr>
        <w:t>Les candidats peuvent envoyer parallèlement une copie de sauvegarde des documents qui ont fait l’objet de la transmission électronique :</w:t>
      </w:r>
    </w:p>
    <w:p w14:paraId="618278D9" w14:textId="77777777" w:rsidR="00B05B7C" w:rsidRPr="00790E1E" w:rsidRDefault="00B05B7C" w:rsidP="00790E1E">
      <w:pPr>
        <w:jc w:val="both"/>
        <w:rPr>
          <w:rFonts w:ascii="Arial" w:hAnsi="Arial" w:cs="Arial"/>
          <w:sz w:val="20"/>
          <w:szCs w:val="20"/>
        </w:rPr>
      </w:pPr>
      <w:r w:rsidRPr="00790E1E">
        <w:rPr>
          <w:rFonts w:ascii="Arial" w:hAnsi="Arial" w:cs="Arial"/>
          <w:sz w:val="20"/>
          <w:szCs w:val="20"/>
        </w:rPr>
        <w:t xml:space="preserve">Support physique électronique (cd, clé </w:t>
      </w:r>
      <w:proofErr w:type="spellStart"/>
      <w:r w:rsidRPr="00790E1E">
        <w:rPr>
          <w:rFonts w:ascii="Arial" w:hAnsi="Arial" w:cs="Arial"/>
          <w:sz w:val="20"/>
          <w:szCs w:val="20"/>
        </w:rPr>
        <w:t>usb</w:t>
      </w:r>
      <w:proofErr w:type="spellEnd"/>
      <w:r w:rsidRPr="00790E1E">
        <w:rPr>
          <w:rFonts w:ascii="Arial" w:hAnsi="Arial" w:cs="Arial"/>
          <w:sz w:val="20"/>
          <w:szCs w:val="20"/>
        </w:rPr>
        <w:t>, dvd, etc…)</w:t>
      </w:r>
    </w:p>
    <w:p w14:paraId="618278DB" w14:textId="77777777" w:rsidR="00B05B7C" w:rsidRPr="00790E1E" w:rsidRDefault="00B05B7C" w:rsidP="00790E1E">
      <w:pPr>
        <w:jc w:val="both"/>
        <w:rPr>
          <w:rFonts w:ascii="Arial" w:hAnsi="Arial" w:cs="Arial"/>
          <w:sz w:val="20"/>
          <w:szCs w:val="20"/>
        </w:rPr>
      </w:pPr>
      <w:r w:rsidRPr="00790E1E">
        <w:rPr>
          <w:rFonts w:ascii="Arial" w:hAnsi="Arial" w:cs="Arial"/>
          <w:sz w:val="20"/>
          <w:szCs w:val="20"/>
        </w:rPr>
        <w:t>La copie de sauvegarde devra être remise dans un pli scellé comportant la mention lisible : « Copie de sauvegarde ».</w:t>
      </w:r>
    </w:p>
    <w:p w14:paraId="618278DC" w14:textId="77777777" w:rsidR="00B05B7C" w:rsidRPr="00790E1E" w:rsidRDefault="00B05B7C" w:rsidP="00790E1E">
      <w:pPr>
        <w:jc w:val="both"/>
        <w:rPr>
          <w:rFonts w:ascii="Arial" w:hAnsi="Arial" w:cs="Arial"/>
          <w:sz w:val="20"/>
          <w:szCs w:val="20"/>
          <w:highlight w:val="yellow"/>
        </w:rPr>
      </w:pPr>
      <w:r w:rsidRPr="00790E1E">
        <w:rPr>
          <w:rFonts w:ascii="Arial" w:hAnsi="Arial" w:cs="Arial"/>
          <w:sz w:val="20"/>
          <w:szCs w:val="20"/>
        </w:rPr>
        <w:t>Elle doit être envoyée dans les délais impartis pour la remise des candidatures et des offres.</w:t>
      </w:r>
    </w:p>
    <w:p w14:paraId="618278DD" w14:textId="77777777" w:rsidR="00B05B7C" w:rsidRPr="00790E1E" w:rsidRDefault="00B05B7C" w:rsidP="00790E1E">
      <w:pPr>
        <w:spacing w:line="240" w:lineRule="exact"/>
        <w:jc w:val="both"/>
        <w:rPr>
          <w:rFonts w:ascii="Arial" w:hAnsi="Arial" w:cs="Arial"/>
          <w:sz w:val="20"/>
          <w:szCs w:val="20"/>
        </w:rPr>
      </w:pPr>
      <w:r w:rsidRPr="00790E1E">
        <w:rPr>
          <w:rFonts w:ascii="Arial" w:hAnsi="Arial" w:cs="Arial"/>
          <w:sz w:val="20"/>
          <w:szCs w:val="20"/>
        </w:rPr>
        <w:t xml:space="preserve">Cette copie de sauvegarde doit être placée dans une enveloppe fermée comportant la mention lisible de « COPIE DE SAUVEGARDE ». </w:t>
      </w:r>
    </w:p>
    <w:p w14:paraId="618278DE" w14:textId="77777777" w:rsidR="00B05B7C" w:rsidRPr="00790E1E" w:rsidRDefault="00B05B7C" w:rsidP="00790E1E">
      <w:pPr>
        <w:jc w:val="both"/>
        <w:rPr>
          <w:rFonts w:ascii="Arial" w:hAnsi="Arial" w:cs="Arial"/>
          <w:sz w:val="20"/>
          <w:szCs w:val="20"/>
        </w:rPr>
      </w:pPr>
      <w:r w:rsidRPr="00790E1E">
        <w:rPr>
          <w:rFonts w:ascii="Arial" w:hAnsi="Arial" w:cs="Arial"/>
          <w:sz w:val="20"/>
          <w:szCs w:val="20"/>
        </w:rPr>
        <w:t xml:space="preserve">La copie de sauvegarde s’entend comme le complément de l’offre envoyée par voie dématérialisée. Elle sera ouverte : </w:t>
      </w:r>
    </w:p>
    <w:p w14:paraId="618278DF" w14:textId="77777777" w:rsidR="00B05B7C" w:rsidRPr="00790E1E" w:rsidRDefault="00B05B7C" w:rsidP="00790E1E">
      <w:pPr>
        <w:jc w:val="both"/>
        <w:rPr>
          <w:rFonts w:ascii="Arial" w:hAnsi="Arial" w:cs="Arial"/>
          <w:sz w:val="20"/>
          <w:szCs w:val="20"/>
        </w:rPr>
      </w:pPr>
      <w:r w:rsidRPr="00790E1E">
        <w:rPr>
          <w:rFonts w:ascii="Arial" w:hAnsi="Arial" w:cs="Arial"/>
          <w:sz w:val="20"/>
          <w:szCs w:val="20"/>
        </w:rPr>
        <w:t>-  lorsqu’est détecté un programme informatique malveillant dans les candidatures et les offres transmises par voie dématérialisée. A défaut, la copie de sauvegarde sera détruite.</w:t>
      </w:r>
    </w:p>
    <w:p w14:paraId="618278E0" w14:textId="77777777" w:rsidR="00B05B7C" w:rsidRPr="00790E1E" w:rsidRDefault="00B05B7C" w:rsidP="00790E1E">
      <w:pPr>
        <w:jc w:val="both"/>
        <w:rPr>
          <w:rFonts w:ascii="Arial" w:hAnsi="Arial" w:cs="Arial"/>
          <w:sz w:val="20"/>
          <w:szCs w:val="20"/>
        </w:rPr>
      </w:pPr>
      <w:r w:rsidRPr="00790E1E">
        <w:rPr>
          <w:rFonts w:ascii="Arial" w:hAnsi="Arial" w:cs="Arial"/>
          <w:sz w:val="20"/>
          <w:szCs w:val="20"/>
        </w:rPr>
        <w:t>- lorsque les candidatures et les offres transmises par voie dématérialisée ne sont pas parvenues dans les délais impartis de remise ou bien n’ont pas pu être ouvertes par le pouvoir adjudicateur (à la condition que la copie d</w:t>
      </w:r>
      <w:bookmarkStart w:id="0" w:name="_GoBack"/>
      <w:bookmarkEnd w:id="0"/>
      <w:r w:rsidRPr="00790E1E">
        <w:rPr>
          <w:rFonts w:ascii="Arial" w:hAnsi="Arial" w:cs="Arial"/>
          <w:sz w:val="20"/>
          <w:szCs w:val="20"/>
        </w:rPr>
        <w:t>e sauvegarde soit arrivée dans les délais de remise).</w:t>
      </w:r>
    </w:p>
    <w:p w14:paraId="618278E1" w14:textId="77777777" w:rsidR="00B05B7C" w:rsidRPr="00790E1E" w:rsidRDefault="00B05B7C" w:rsidP="00790E1E">
      <w:pPr>
        <w:jc w:val="both"/>
        <w:rPr>
          <w:rFonts w:ascii="Arial" w:hAnsi="Arial" w:cs="Arial"/>
          <w:sz w:val="20"/>
          <w:szCs w:val="20"/>
        </w:rPr>
      </w:pPr>
      <w:r w:rsidRPr="00790E1E">
        <w:rPr>
          <w:rFonts w:ascii="Arial" w:hAnsi="Arial" w:cs="Arial"/>
          <w:sz w:val="20"/>
          <w:szCs w:val="20"/>
        </w:rPr>
        <w:t xml:space="preserve">- Lorsque la copie de sauvegarde est destinée à se substituer, en cas d’anomalies par l’article 7 de l’arrêté du 14 décembre 2009, aux dossiers des candidatures et des offres transmis par voie électronique. </w:t>
      </w:r>
    </w:p>
    <w:p w14:paraId="618278E3" w14:textId="77777777" w:rsidR="00B05B7C" w:rsidRPr="00790E1E" w:rsidRDefault="00B05B7C" w:rsidP="00790E1E">
      <w:pPr>
        <w:keepNext/>
        <w:keepLines/>
        <w:spacing w:before="200" w:after="0"/>
        <w:jc w:val="both"/>
        <w:outlineLvl w:val="1"/>
        <w:rPr>
          <w:rFonts w:ascii="Arial" w:eastAsiaTheme="majorEastAsia" w:hAnsi="Arial" w:cs="Arial"/>
          <w:b/>
          <w:bCs/>
          <w:color w:val="4F81BD" w:themeColor="accent1"/>
          <w:sz w:val="20"/>
          <w:szCs w:val="20"/>
        </w:rPr>
      </w:pPr>
      <w:bookmarkStart w:id="1" w:name="_Toc94424673"/>
      <w:bookmarkStart w:id="2" w:name="_Toc145527598"/>
      <w:r w:rsidRPr="00790E1E">
        <w:rPr>
          <w:rFonts w:ascii="Arial" w:eastAsiaTheme="majorEastAsia" w:hAnsi="Arial" w:cs="Arial"/>
          <w:b/>
          <w:bCs/>
          <w:color w:val="4F81BD" w:themeColor="accent1"/>
          <w:sz w:val="20"/>
          <w:szCs w:val="20"/>
        </w:rPr>
        <w:t>A.7</w:t>
      </w:r>
      <w:bookmarkEnd w:id="1"/>
      <w:bookmarkEnd w:id="2"/>
      <w:r w:rsidRPr="00790E1E">
        <w:rPr>
          <w:rFonts w:ascii="Arial" w:eastAsiaTheme="majorEastAsia" w:hAnsi="Arial" w:cs="Arial"/>
          <w:b/>
          <w:bCs/>
          <w:color w:val="4F81BD" w:themeColor="accent1"/>
          <w:sz w:val="20"/>
          <w:szCs w:val="20"/>
        </w:rPr>
        <w:t xml:space="preserve"> DÉPÔTS DES OFFRES DÉMATÉRIALISÉES </w:t>
      </w:r>
    </w:p>
    <w:p w14:paraId="618278E4" w14:textId="77777777" w:rsidR="00B05B7C" w:rsidRPr="00790E1E" w:rsidRDefault="00B05B7C" w:rsidP="00790E1E">
      <w:pPr>
        <w:jc w:val="both"/>
        <w:rPr>
          <w:rFonts w:ascii="Arial" w:hAnsi="Arial" w:cs="Arial"/>
          <w:color w:val="9BBB59" w:themeColor="accent3"/>
          <w:sz w:val="20"/>
          <w:szCs w:val="20"/>
        </w:rPr>
      </w:pPr>
      <w:r w:rsidRPr="00790E1E">
        <w:rPr>
          <w:rFonts w:ascii="Arial" w:hAnsi="Arial" w:cs="Arial"/>
          <w:b/>
          <w:color w:val="9BBB59" w:themeColor="accent3"/>
          <w:sz w:val="20"/>
          <w:szCs w:val="20"/>
        </w:rPr>
        <w:br/>
      </w:r>
      <w:r w:rsidRPr="00790E1E">
        <w:rPr>
          <w:rFonts w:ascii="Arial" w:hAnsi="Arial" w:cs="Arial"/>
          <w:color w:val="000000" w:themeColor="text1"/>
          <w:sz w:val="20"/>
          <w:szCs w:val="20"/>
        </w:rPr>
        <w:t>Le dépôt des offres sur PLACE en dématérialisée permet par ailleurs, grâce au site e-</w:t>
      </w:r>
      <w:proofErr w:type="spellStart"/>
      <w:r w:rsidRPr="00790E1E">
        <w:rPr>
          <w:rFonts w:ascii="Arial" w:hAnsi="Arial" w:cs="Arial"/>
          <w:color w:val="000000" w:themeColor="text1"/>
          <w:sz w:val="20"/>
          <w:szCs w:val="20"/>
        </w:rPr>
        <w:t>certis</w:t>
      </w:r>
      <w:proofErr w:type="spellEnd"/>
      <w:r w:rsidRPr="00790E1E">
        <w:rPr>
          <w:rFonts w:ascii="Arial" w:hAnsi="Arial" w:cs="Arial"/>
          <w:color w:val="000000" w:themeColor="text1"/>
          <w:sz w:val="20"/>
          <w:szCs w:val="20"/>
        </w:rPr>
        <w:t xml:space="preserve"> de trouver tous les certificats européens pour répondre aux marchés publics et aux exigences des acheteurs. </w:t>
      </w:r>
    </w:p>
    <w:p w14:paraId="618278E5" w14:textId="77777777" w:rsidR="00B05B7C" w:rsidRPr="00790E1E" w:rsidRDefault="00B05B7C" w:rsidP="00790E1E">
      <w:pPr>
        <w:keepNext/>
        <w:keepLines/>
        <w:spacing w:before="200" w:after="0"/>
        <w:jc w:val="both"/>
        <w:outlineLvl w:val="1"/>
        <w:rPr>
          <w:rFonts w:ascii="Arial" w:eastAsiaTheme="majorEastAsia" w:hAnsi="Arial" w:cs="Arial"/>
          <w:b/>
          <w:bCs/>
          <w:color w:val="4F81BD" w:themeColor="accent1"/>
          <w:sz w:val="20"/>
          <w:szCs w:val="20"/>
        </w:rPr>
      </w:pPr>
      <w:bookmarkStart w:id="3" w:name="_Toc94424674"/>
      <w:bookmarkStart w:id="4" w:name="_Toc145527599"/>
      <w:r w:rsidRPr="00790E1E">
        <w:rPr>
          <w:rFonts w:ascii="Arial" w:eastAsiaTheme="majorEastAsia" w:hAnsi="Arial" w:cs="Arial"/>
          <w:b/>
          <w:bCs/>
          <w:color w:val="4F81BD" w:themeColor="accent1"/>
          <w:sz w:val="20"/>
          <w:szCs w:val="20"/>
        </w:rPr>
        <w:t>A.8 – CONDITIONS D’ENVOI ET DE REMISE DES OFFRES</w:t>
      </w:r>
      <w:bookmarkEnd w:id="3"/>
      <w:bookmarkEnd w:id="4"/>
      <w:r w:rsidRPr="00790E1E">
        <w:rPr>
          <w:rFonts w:ascii="Arial" w:eastAsiaTheme="majorEastAsia" w:hAnsi="Arial" w:cs="Arial"/>
          <w:b/>
          <w:bCs/>
          <w:color w:val="4F81BD" w:themeColor="accent1"/>
          <w:sz w:val="20"/>
          <w:szCs w:val="20"/>
        </w:rPr>
        <w:t xml:space="preserve"> ÉLECTRONIQUES</w:t>
      </w:r>
    </w:p>
    <w:p w14:paraId="618278E6" w14:textId="77777777" w:rsidR="00B05B7C" w:rsidRPr="00790E1E" w:rsidRDefault="00B05B7C" w:rsidP="00790E1E">
      <w:pPr>
        <w:jc w:val="both"/>
        <w:rPr>
          <w:rFonts w:ascii="Arial" w:hAnsi="Arial" w:cs="Arial"/>
          <w:sz w:val="20"/>
          <w:szCs w:val="20"/>
        </w:rPr>
      </w:pPr>
      <w:r w:rsidRPr="00790E1E">
        <w:rPr>
          <w:rFonts w:ascii="Arial" w:hAnsi="Arial" w:cs="Arial"/>
          <w:sz w:val="20"/>
          <w:szCs w:val="20"/>
        </w:rPr>
        <w:br/>
        <w:t xml:space="preserve">Les candidatures et les offres électroniques doivent être remises à l’adresse suivante : </w:t>
      </w:r>
      <w:r w:rsidRPr="00790E1E">
        <w:rPr>
          <w:rFonts w:ascii="Arial" w:hAnsi="Arial" w:cs="Arial"/>
          <w:color w:val="0000FF"/>
          <w:sz w:val="20"/>
          <w:szCs w:val="20"/>
          <w:u w:val="single"/>
        </w:rPr>
        <w:t>www.marches-publics.gouv.fr</w:t>
      </w:r>
    </w:p>
    <w:p w14:paraId="618278E7" w14:textId="77777777" w:rsidR="00B05B7C" w:rsidRPr="00790E1E" w:rsidRDefault="00B05B7C" w:rsidP="00790E1E">
      <w:pPr>
        <w:jc w:val="both"/>
        <w:rPr>
          <w:rFonts w:ascii="Arial" w:hAnsi="Arial" w:cs="Arial"/>
          <w:sz w:val="20"/>
          <w:szCs w:val="20"/>
        </w:rPr>
      </w:pPr>
      <w:r w:rsidRPr="00790E1E">
        <w:rPr>
          <w:rFonts w:ascii="Arial" w:hAnsi="Arial" w:cs="Arial"/>
          <w:sz w:val="20"/>
          <w:szCs w:val="20"/>
        </w:rPr>
        <w:t xml:space="preserve">Le fichier que vous utilisez doit être courants et largement disponibles (formats cités par le référentiel général d’interopérabilité (RGI) </w:t>
      </w:r>
    </w:p>
    <w:p w14:paraId="618278E8" w14:textId="77777777" w:rsidR="00B05B7C" w:rsidRPr="00790E1E" w:rsidRDefault="00B05B7C" w:rsidP="00790E1E">
      <w:pPr>
        <w:jc w:val="both"/>
        <w:rPr>
          <w:rFonts w:ascii="Arial" w:hAnsi="Arial" w:cs="Arial"/>
          <w:sz w:val="20"/>
          <w:szCs w:val="20"/>
        </w:rPr>
      </w:pPr>
      <w:r w:rsidRPr="00790E1E">
        <w:rPr>
          <w:rFonts w:ascii="Arial" w:hAnsi="Arial" w:cs="Arial"/>
          <w:sz w:val="20"/>
          <w:szCs w:val="20"/>
        </w:rPr>
        <w:t xml:space="preserve">Chaque document envoyé par les candidats devra être clairement identifié selon la </w:t>
      </w:r>
      <w:r w:rsidRPr="00790E1E">
        <w:rPr>
          <w:rFonts w:ascii="Arial" w:hAnsi="Arial" w:cs="Arial"/>
          <w:b/>
          <w:sz w:val="20"/>
          <w:szCs w:val="20"/>
        </w:rPr>
        <w:t>règle de nommage suivante</w:t>
      </w:r>
      <w:r w:rsidRPr="00790E1E">
        <w:rPr>
          <w:rFonts w:ascii="Arial" w:hAnsi="Arial" w:cs="Arial"/>
          <w:sz w:val="20"/>
          <w:szCs w:val="20"/>
        </w:rPr>
        <w:t> :</w:t>
      </w:r>
    </w:p>
    <w:p w14:paraId="618278E9" w14:textId="77777777" w:rsidR="00B05B7C" w:rsidRPr="00790E1E" w:rsidRDefault="00B05B7C" w:rsidP="00790E1E">
      <w:pPr>
        <w:jc w:val="both"/>
        <w:rPr>
          <w:rFonts w:ascii="Arial" w:hAnsi="Arial" w:cs="Arial"/>
          <w:sz w:val="20"/>
          <w:szCs w:val="20"/>
        </w:rPr>
      </w:pPr>
      <w:proofErr w:type="gramStart"/>
      <w:r w:rsidRPr="00790E1E">
        <w:rPr>
          <w:rFonts w:ascii="Arial" w:hAnsi="Arial" w:cs="Arial"/>
          <w:sz w:val="20"/>
          <w:szCs w:val="20"/>
        </w:rPr>
        <w:t>nom</w:t>
      </w:r>
      <w:proofErr w:type="gramEnd"/>
      <w:r w:rsidRPr="00790E1E">
        <w:rPr>
          <w:rFonts w:ascii="Arial" w:hAnsi="Arial" w:cs="Arial"/>
          <w:sz w:val="20"/>
          <w:szCs w:val="20"/>
        </w:rPr>
        <w:t xml:space="preserve"> abrégé du </w:t>
      </w:r>
      <w:proofErr w:type="spellStart"/>
      <w:r w:rsidRPr="00790E1E">
        <w:rPr>
          <w:rFonts w:ascii="Arial" w:hAnsi="Arial" w:cs="Arial"/>
          <w:sz w:val="20"/>
          <w:szCs w:val="20"/>
        </w:rPr>
        <w:t>document_numéro</w:t>
      </w:r>
      <w:proofErr w:type="spellEnd"/>
      <w:r w:rsidRPr="00790E1E">
        <w:rPr>
          <w:rFonts w:ascii="Arial" w:hAnsi="Arial" w:cs="Arial"/>
          <w:sz w:val="20"/>
          <w:szCs w:val="20"/>
        </w:rPr>
        <w:t xml:space="preserve"> de la consultation _nom entreprise (ex : ae_05-006_dupont )</w:t>
      </w:r>
    </w:p>
    <w:p w14:paraId="618278EA" w14:textId="77777777" w:rsidR="00B05B7C" w:rsidRPr="00790E1E" w:rsidRDefault="00B05B7C" w:rsidP="00790E1E">
      <w:pPr>
        <w:jc w:val="both"/>
        <w:rPr>
          <w:rFonts w:ascii="Arial" w:hAnsi="Arial" w:cs="Arial"/>
          <w:sz w:val="20"/>
          <w:szCs w:val="20"/>
        </w:rPr>
      </w:pPr>
      <w:r w:rsidRPr="00790E1E">
        <w:rPr>
          <w:rFonts w:ascii="Arial" w:hAnsi="Arial" w:cs="Arial"/>
          <w:sz w:val="20"/>
          <w:szCs w:val="20"/>
        </w:rPr>
        <w:t>En cas de consultation par lots séparés et pour les documents spécifiques à un lot considéré :</w:t>
      </w:r>
    </w:p>
    <w:p w14:paraId="618278EB" w14:textId="77777777" w:rsidR="00B05B7C" w:rsidRPr="00790E1E" w:rsidRDefault="00B05B7C" w:rsidP="00790E1E">
      <w:pPr>
        <w:jc w:val="both"/>
        <w:rPr>
          <w:rFonts w:ascii="Arial" w:hAnsi="Arial" w:cs="Arial"/>
          <w:sz w:val="20"/>
          <w:szCs w:val="20"/>
        </w:rPr>
      </w:pPr>
      <w:proofErr w:type="gramStart"/>
      <w:r w:rsidRPr="00790E1E">
        <w:rPr>
          <w:rFonts w:ascii="Arial" w:hAnsi="Arial" w:cs="Arial"/>
          <w:sz w:val="20"/>
          <w:szCs w:val="20"/>
        </w:rPr>
        <w:t>nom</w:t>
      </w:r>
      <w:proofErr w:type="gramEnd"/>
      <w:r w:rsidRPr="00790E1E">
        <w:rPr>
          <w:rFonts w:ascii="Arial" w:hAnsi="Arial" w:cs="Arial"/>
          <w:sz w:val="20"/>
          <w:szCs w:val="20"/>
        </w:rPr>
        <w:t xml:space="preserve"> abrégé du </w:t>
      </w:r>
      <w:proofErr w:type="spellStart"/>
      <w:r w:rsidRPr="00790E1E">
        <w:rPr>
          <w:rFonts w:ascii="Arial" w:hAnsi="Arial" w:cs="Arial"/>
          <w:sz w:val="20"/>
          <w:szCs w:val="20"/>
        </w:rPr>
        <w:t>document_lot_X_numéro</w:t>
      </w:r>
      <w:proofErr w:type="spellEnd"/>
      <w:r w:rsidRPr="00790E1E">
        <w:rPr>
          <w:rFonts w:ascii="Arial" w:hAnsi="Arial" w:cs="Arial"/>
          <w:sz w:val="20"/>
          <w:szCs w:val="20"/>
        </w:rPr>
        <w:t xml:space="preserve"> de la consultation _nom entreprise (ex : ae_lot_1_05-006_dupont)</w:t>
      </w:r>
    </w:p>
    <w:p w14:paraId="618278EC" w14:textId="77777777" w:rsidR="00B05B7C" w:rsidRPr="00790E1E" w:rsidRDefault="00B05B7C" w:rsidP="00790E1E">
      <w:pPr>
        <w:jc w:val="both"/>
        <w:rPr>
          <w:rFonts w:ascii="Arial" w:hAnsi="Arial" w:cs="Arial"/>
          <w:sz w:val="20"/>
          <w:szCs w:val="20"/>
        </w:rPr>
      </w:pPr>
      <w:r w:rsidRPr="00790E1E">
        <w:rPr>
          <w:rFonts w:ascii="Arial" w:hAnsi="Arial" w:cs="Arial"/>
          <w:sz w:val="20"/>
          <w:szCs w:val="20"/>
        </w:rPr>
        <w:t xml:space="preserve">5) L’entreprise devra </w:t>
      </w:r>
      <w:r w:rsidRPr="00790E1E">
        <w:rPr>
          <w:rFonts w:ascii="Arial" w:hAnsi="Arial" w:cs="Arial"/>
          <w:b/>
          <w:sz w:val="20"/>
          <w:szCs w:val="20"/>
        </w:rPr>
        <w:t>préalablement contrôler tout fichier constitutif de la candidature et de l’offre contenus dans l’enveloppe unique par un antivirus tenu à jour</w:t>
      </w:r>
      <w:r w:rsidRPr="00790E1E">
        <w:rPr>
          <w:rFonts w:ascii="Arial" w:hAnsi="Arial" w:cs="Arial"/>
          <w:sz w:val="20"/>
          <w:szCs w:val="20"/>
        </w:rPr>
        <w:t xml:space="preserve">. </w:t>
      </w:r>
    </w:p>
    <w:p w14:paraId="618278ED" w14:textId="77777777" w:rsidR="00B05B7C" w:rsidRPr="00790E1E" w:rsidRDefault="00B05B7C" w:rsidP="00790E1E">
      <w:pPr>
        <w:jc w:val="both"/>
        <w:rPr>
          <w:rFonts w:ascii="Arial" w:hAnsi="Arial" w:cs="Arial"/>
          <w:sz w:val="20"/>
          <w:szCs w:val="20"/>
        </w:rPr>
      </w:pPr>
      <w:r w:rsidRPr="00790E1E">
        <w:rPr>
          <w:rFonts w:ascii="Arial" w:hAnsi="Arial" w:cs="Arial"/>
          <w:sz w:val="20"/>
          <w:szCs w:val="20"/>
        </w:rPr>
        <w:t xml:space="preserve">6) </w:t>
      </w:r>
      <w:r w:rsidRPr="00790E1E">
        <w:rPr>
          <w:rFonts w:ascii="Arial" w:hAnsi="Arial" w:cs="Arial"/>
          <w:b/>
          <w:sz w:val="20"/>
          <w:szCs w:val="20"/>
        </w:rPr>
        <w:t xml:space="preserve">Les échantillons éventuellement demandés dans le règlement de la consultation seront envoyés par voie postale (ou déposés) quel que soit le mode de réponse (papier ou électronique) </w:t>
      </w:r>
      <w:r w:rsidRPr="00790E1E">
        <w:rPr>
          <w:rFonts w:ascii="Arial" w:hAnsi="Arial" w:cs="Arial"/>
          <w:sz w:val="20"/>
          <w:szCs w:val="20"/>
        </w:rPr>
        <w:t>dans les conditions décrites dans l’article du règlement de la consultation relatif au contenu des plis.</w:t>
      </w:r>
    </w:p>
    <w:p w14:paraId="618278EE" w14:textId="77777777" w:rsidR="00B05B7C" w:rsidRDefault="00B05B7C" w:rsidP="00790E1E">
      <w:pPr>
        <w:jc w:val="both"/>
        <w:rPr>
          <w:rFonts w:ascii="Arial" w:hAnsi="Arial" w:cs="Arial"/>
          <w:sz w:val="20"/>
          <w:szCs w:val="20"/>
        </w:rPr>
      </w:pPr>
      <w:r w:rsidRPr="00790E1E">
        <w:rPr>
          <w:rFonts w:ascii="Arial" w:hAnsi="Arial" w:cs="Arial"/>
          <w:sz w:val="20"/>
          <w:szCs w:val="20"/>
        </w:rPr>
        <w:t xml:space="preserve">7) L’entreprise retenue n’est pas obligée de fournir les originaux des certificats fiscaux et sociaux, une simple numérisation des certificats suffit. </w:t>
      </w:r>
    </w:p>
    <w:p w14:paraId="5070362C" w14:textId="77777777" w:rsidR="00B2292F" w:rsidRDefault="00B2292F" w:rsidP="00790E1E">
      <w:pPr>
        <w:jc w:val="both"/>
        <w:rPr>
          <w:rFonts w:ascii="Arial" w:hAnsi="Arial" w:cs="Arial"/>
          <w:sz w:val="20"/>
          <w:szCs w:val="20"/>
        </w:rPr>
      </w:pPr>
    </w:p>
    <w:p w14:paraId="618278EF" w14:textId="77777777" w:rsidR="00B05B7C" w:rsidRPr="00790E1E" w:rsidRDefault="00B05B7C" w:rsidP="00790E1E">
      <w:pPr>
        <w:keepNext/>
        <w:keepLines/>
        <w:spacing w:before="200" w:after="0"/>
        <w:ind w:left="284"/>
        <w:jc w:val="both"/>
        <w:outlineLvl w:val="1"/>
        <w:rPr>
          <w:rFonts w:ascii="Arial" w:eastAsiaTheme="majorEastAsia" w:hAnsi="Arial" w:cs="Arial"/>
          <w:bCs/>
          <w:color w:val="4F81BD" w:themeColor="accent1"/>
          <w:sz w:val="20"/>
          <w:szCs w:val="20"/>
        </w:rPr>
      </w:pPr>
      <w:r w:rsidRPr="00790E1E">
        <w:rPr>
          <w:rFonts w:ascii="Arial" w:eastAsiaTheme="majorEastAsia" w:hAnsi="Arial" w:cs="Arial"/>
          <w:b/>
          <w:bCs/>
          <w:color w:val="4F81BD" w:themeColor="accent1"/>
          <w:sz w:val="20"/>
          <w:szCs w:val="20"/>
        </w:rPr>
        <w:t>A.9 – TRANSMISSION ELECTRONIQUE DES PLIS</w:t>
      </w:r>
    </w:p>
    <w:p w14:paraId="618278F0" w14:textId="77777777" w:rsidR="00B05B7C" w:rsidRPr="00790E1E" w:rsidRDefault="00B05B7C" w:rsidP="00790E1E">
      <w:pPr>
        <w:jc w:val="both"/>
        <w:rPr>
          <w:rFonts w:ascii="Arial" w:hAnsi="Arial" w:cs="Arial"/>
          <w:sz w:val="20"/>
          <w:szCs w:val="20"/>
        </w:rPr>
      </w:pPr>
    </w:p>
    <w:p w14:paraId="618278F1" w14:textId="77777777" w:rsidR="00B05B7C" w:rsidRPr="00790E1E" w:rsidRDefault="00B05B7C" w:rsidP="00790E1E">
      <w:pPr>
        <w:spacing w:line="240" w:lineRule="exact"/>
        <w:jc w:val="both"/>
        <w:rPr>
          <w:rFonts w:ascii="Arial" w:hAnsi="Arial" w:cs="Arial"/>
          <w:sz w:val="20"/>
          <w:szCs w:val="20"/>
        </w:rPr>
      </w:pPr>
      <w:r w:rsidRPr="00790E1E">
        <w:rPr>
          <w:rFonts w:ascii="Arial" w:hAnsi="Arial" w:cs="Arial"/>
          <w:sz w:val="20"/>
          <w:szCs w:val="20"/>
        </w:rPr>
        <w:t>La forme des documents transmis par le soumissionnaire doit permettre à la CCI d’ouvrir les pièces sans le concours de celui-ci.</w:t>
      </w:r>
    </w:p>
    <w:p w14:paraId="618278F2" w14:textId="77777777" w:rsidR="00B05B7C" w:rsidRPr="00790E1E" w:rsidRDefault="00B05B7C" w:rsidP="00790E1E">
      <w:pPr>
        <w:spacing w:line="240" w:lineRule="exact"/>
        <w:jc w:val="both"/>
        <w:rPr>
          <w:rFonts w:ascii="Arial" w:hAnsi="Arial" w:cs="Arial"/>
          <w:sz w:val="20"/>
          <w:szCs w:val="20"/>
        </w:rPr>
      </w:pPr>
      <w:r w:rsidRPr="00790E1E">
        <w:rPr>
          <w:rFonts w:ascii="Arial" w:hAnsi="Arial" w:cs="Arial"/>
          <w:sz w:val="20"/>
          <w:szCs w:val="20"/>
        </w:rPr>
        <w:t>Les frais d’accès au réseau et de recours à la signature électronique sont à la charge de chaque candidat.</w:t>
      </w:r>
    </w:p>
    <w:p w14:paraId="618278F3" w14:textId="77777777" w:rsidR="00B05B7C" w:rsidRPr="00790E1E" w:rsidRDefault="00B05B7C" w:rsidP="00790E1E">
      <w:pPr>
        <w:spacing w:line="240" w:lineRule="exact"/>
        <w:jc w:val="both"/>
        <w:rPr>
          <w:rFonts w:ascii="Arial" w:hAnsi="Arial" w:cs="Arial"/>
          <w:sz w:val="20"/>
          <w:szCs w:val="20"/>
        </w:rPr>
      </w:pPr>
      <w:r w:rsidRPr="00790E1E">
        <w:rPr>
          <w:rFonts w:ascii="Arial" w:hAnsi="Arial" w:cs="Arial"/>
          <w:sz w:val="20"/>
          <w:szCs w:val="20"/>
        </w:rPr>
        <w:t>La CCI ne pourra être tenue pour responsable des dommages, troubles, directs ou indirects qui pourraient résulter de l’usage lié au fonctionnement du site utilisé dans le cadre de la dématérialisation des procédures.</w:t>
      </w:r>
    </w:p>
    <w:p w14:paraId="618278F4" w14:textId="77777777" w:rsidR="00B05B7C" w:rsidRPr="00790E1E" w:rsidRDefault="00B05B7C" w:rsidP="00790E1E">
      <w:pPr>
        <w:spacing w:line="240" w:lineRule="exact"/>
        <w:ind w:left="709"/>
        <w:jc w:val="both"/>
        <w:rPr>
          <w:rFonts w:ascii="Arial" w:hAnsi="Arial" w:cs="Arial"/>
          <w:sz w:val="20"/>
          <w:szCs w:val="20"/>
        </w:rPr>
      </w:pPr>
      <w:r w:rsidRPr="00790E1E">
        <w:rPr>
          <w:rFonts w:ascii="Arial" w:hAnsi="Arial" w:cs="Arial"/>
          <w:sz w:val="20"/>
          <w:szCs w:val="20"/>
        </w:rPr>
        <w:t xml:space="preserve">A.9.1 - Dépôt électronique des plis (candidature et offre) </w:t>
      </w:r>
    </w:p>
    <w:p w14:paraId="618278F5" w14:textId="77777777" w:rsidR="00B05B7C" w:rsidRPr="00790E1E" w:rsidRDefault="00B05B7C" w:rsidP="00790E1E">
      <w:pPr>
        <w:numPr>
          <w:ilvl w:val="0"/>
          <w:numId w:val="6"/>
        </w:numPr>
        <w:spacing w:after="0" w:line="240" w:lineRule="exact"/>
        <w:jc w:val="both"/>
        <w:rPr>
          <w:rFonts w:ascii="Arial" w:hAnsi="Arial" w:cs="Arial"/>
          <w:sz w:val="20"/>
          <w:szCs w:val="20"/>
        </w:rPr>
      </w:pPr>
      <w:r w:rsidRPr="00790E1E">
        <w:rPr>
          <w:rFonts w:ascii="Arial" w:hAnsi="Arial" w:cs="Arial"/>
          <w:sz w:val="20"/>
          <w:szCs w:val="20"/>
        </w:rPr>
        <w:t xml:space="preserve">Les candidatures et les offres doivent être déposées sur le site suivant : </w:t>
      </w:r>
    </w:p>
    <w:p w14:paraId="618278F6" w14:textId="77777777" w:rsidR="00B05B7C" w:rsidRPr="00790E1E" w:rsidRDefault="003115FD" w:rsidP="00790E1E">
      <w:pPr>
        <w:spacing w:line="240" w:lineRule="exact"/>
        <w:ind w:firstLine="709"/>
        <w:jc w:val="both"/>
        <w:rPr>
          <w:rFonts w:ascii="Arial" w:hAnsi="Arial" w:cs="Arial"/>
          <w:sz w:val="20"/>
          <w:szCs w:val="20"/>
        </w:rPr>
      </w:pPr>
      <w:hyperlink r:id="rId12" w:history="1">
        <w:r w:rsidR="00B05B7C" w:rsidRPr="00790E1E">
          <w:rPr>
            <w:rFonts w:ascii="Arial" w:hAnsi="Arial" w:cs="Arial"/>
            <w:sz w:val="20"/>
            <w:szCs w:val="20"/>
          </w:rPr>
          <w:t>https://www.marches-publics.gouv.fr/</w:t>
        </w:r>
      </w:hyperlink>
    </w:p>
    <w:p w14:paraId="618278F7" w14:textId="77777777" w:rsidR="00B05B7C" w:rsidRPr="00790E1E" w:rsidRDefault="00B05B7C" w:rsidP="00790E1E">
      <w:pPr>
        <w:spacing w:line="240" w:lineRule="exact"/>
        <w:jc w:val="both"/>
        <w:rPr>
          <w:rFonts w:ascii="Arial" w:hAnsi="Arial" w:cs="Arial"/>
          <w:sz w:val="20"/>
          <w:szCs w:val="20"/>
        </w:rPr>
      </w:pPr>
      <w:r w:rsidRPr="00790E1E">
        <w:rPr>
          <w:rFonts w:ascii="Arial" w:hAnsi="Arial" w:cs="Arial"/>
          <w:sz w:val="20"/>
          <w:szCs w:val="20"/>
        </w:rPr>
        <w:t>Tout dépôt sur un autre site ou sur adresse électronique est nul et non avenu rendant ainsi irrecevable le pli de l’opérateur économique.</w:t>
      </w:r>
    </w:p>
    <w:p w14:paraId="618278F9" w14:textId="77777777" w:rsidR="00B05B7C" w:rsidRPr="00790E1E" w:rsidRDefault="00B05B7C" w:rsidP="00790E1E">
      <w:pPr>
        <w:spacing w:line="240" w:lineRule="exact"/>
        <w:jc w:val="both"/>
        <w:rPr>
          <w:rFonts w:ascii="Arial" w:hAnsi="Arial" w:cs="Arial"/>
          <w:sz w:val="20"/>
          <w:szCs w:val="20"/>
        </w:rPr>
      </w:pPr>
      <w:r w:rsidRPr="00790E1E">
        <w:rPr>
          <w:rFonts w:ascii="Arial" w:hAnsi="Arial" w:cs="Arial"/>
          <w:sz w:val="20"/>
          <w:szCs w:val="20"/>
        </w:rPr>
        <w:t>Les soumissionnaires disposent sur le site d’une aide pour les procédures électronique qui expose le mode opératoire relatif au dépôt des candidatures et des offres.</w:t>
      </w:r>
    </w:p>
    <w:p w14:paraId="618278FB" w14:textId="77777777" w:rsidR="00B05B7C" w:rsidRPr="00790E1E" w:rsidRDefault="00B05B7C" w:rsidP="00790E1E">
      <w:pPr>
        <w:spacing w:line="240" w:lineRule="exact"/>
        <w:jc w:val="both"/>
        <w:rPr>
          <w:rFonts w:ascii="Arial" w:hAnsi="Arial" w:cs="Arial"/>
          <w:sz w:val="20"/>
          <w:szCs w:val="20"/>
        </w:rPr>
      </w:pPr>
      <w:r w:rsidRPr="00790E1E">
        <w:rPr>
          <w:rFonts w:ascii="Arial" w:hAnsi="Arial" w:cs="Arial"/>
          <w:sz w:val="20"/>
          <w:szCs w:val="20"/>
        </w:rPr>
        <w:t xml:space="preserve">En outre pour toutes demandes d’assistance technique, question ou tout problème rencontré, le soumissionnaire peut contacter les conseillers techniques du site </w:t>
      </w:r>
      <w:hyperlink r:id="rId13" w:history="1">
        <w:r w:rsidRPr="00790E1E">
          <w:rPr>
            <w:rFonts w:ascii="Arial" w:hAnsi="Arial" w:cs="Arial"/>
            <w:sz w:val="20"/>
            <w:szCs w:val="20"/>
          </w:rPr>
          <w:t>https://www.marches-publics.gouv.fr/</w:t>
        </w:r>
      </w:hyperlink>
    </w:p>
    <w:p w14:paraId="618278FC" w14:textId="77777777" w:rsidR="00B05B7C" w:rsidRPr="00790E1E" w:rsidRDefault="00B05B7C" w:rsidP="00790E1E">
      <w:pPr>
        <w:numPr>
          <w:ilvl w:val="0"/>
          <w:numId w:val="6"/>
        </w:numPr>
        <w:spacing w:after="0" w:line="240" w:lineRule="exact"/>
        <w:jc w:val="both"/>
        <w:rPr>
          <w:rFonts w:ascii="Arial" w:hAnsi="Arial" w:cs="Arial"/>
          <w:sz w:val="20"/>
          <w:szCs w:val="20"/>
        </w:rPr>
      </w:pPr>
      <w:r w:rsidRPr="00790E1E">
        <w:rPr>
          <w:rFonts w:ascii="Arial" w:hAnsi="Arial" w:cs="Arial"/>
          <w:sz w:val="20"/>
          <w:szCs w:val="20"/>
        </w:rPr>
        <w:t>Le pli dématérialisé comporte les éléments relatifs à la candidature et les éléments relatifs à l'offre.</w:t>
      </w:r>
    </w:p>
    <w:p w14:paraId="618278FD" w14:textId="77777777" w:rsidR="00B05B7C" w:rsidRPr="00790E1E" w:rsidRDefault="00B05B7C" w:rsidP="00790E1E">
      <w:pPr>
        <w:spacing w:line="240" w:lineRule="exact"/>
        <w:jc w:val="both"/>
        <w:rPr>
          <w:rFonts w:ascii="Arial" w:hAnsi="Arial" w:cs="Arial"/>
          <w:sz w:val="20"/>
          <w:szCs w:val="20"/>
        </w:rPr>
      </w:pPr>
    </w:p>
    <w:p w14:paraId="618278FE" w14:textId="77777777" w:rsidR="00B05B7C" w:rsidRPr="00790E1E" w:rsidRDefault="00B05B7C" w:rsidP="00790E1E">
      <w:pPr>
        <w:autoSpaceDE w:val="0"/>
        <w:autoSpaceDN w:val="0"/>
        <w:adjustRightInd w:val="0"/>
        <w:spacing w:after="0" w:line="240" w:lineRule="auto"/>
        <w:jc w:val="both"/>
        <w:rPr>
          <w:rFonts w:ascii="Arial" w:eastAsia="Times New Roman" w:hAnsi="Arial" w:cs="Arial"/>
          <w:sz w:val="20"/>
          <w:szCs w:val="20"/>
          <w:lang w:eastAsia="fr-FR"/>
        </w:rPr>
      </w:pPr>
      <w:r w:rsidRPr="00790E1E">
        <w:rPr>
          <w:rFonts w:ascii="Arial" w:eastAsia="Times New Roman" w:hAnsi="Arial" w:cs="Arial"/>
          <w:sz w:val="20"/>
          <w:szCs w:val="20"/>
          <w:lang w:eastAsia="fr-FR"/>
        </w:rPr>
        <w:t xml:space="preserve">Le soumissionnaire transmet sa candidature et son offre impérativement avant la date et l’heure limites figurant au Règlement de Consultation (RC). Un message lui indique que l’opération de dépôt de la réponse a été réalisée avec succès, puis un accusé de réception lui est adressé par courrier électronique donnant à son dépôt une date et une heure certaines, la date et l'heure de fin de réception faisant référence. </w:t>
      </w:r>
    </w:p>
    <w:p w14:paraId="618278FF" w14:textId="77777777" w:rsidR="00B05B7C" w:rsidRPr="00790E1E" w:rsidRDefault="00B05B7C" w:rsidP="00790E1E">
      <w:pPr>
        <w:spacing w:line="240" w:lineRule="exact"/>
        <w:jc w:val="both"/>
        <w:rPr>
          <w:rFonts w:ascii="Arial" w:hAnsi="Arial" w:cs="Arial"/>
          <w:sz w:val="20"/>
          <w:szCs w:val="20"/>
        </w:rPr>
      </w:pPr>
    </w:p>
    <w:p w14:paraId="61827900" w14:textId="77777777" w:rsidR="00B05B7C" w:rsidRPr="00790E1E" w:rsidRDefault="00B05B7C" w:rsidP="00790E1E">
      <w:pPr>
        <w:autoSpaceDE w:val="0"/>
        <w:autoSpaceDN w:val="0"/>
        <w:adjustRightInd w:val="0"/>
        <w:spacing w:after="0" w:line="240" w:lineRule="auto"/>
        <w:jc w:val="both"/>
        <w:rPr>
          <w:rFonts w:ascii="Arial" w:eastAsia="Times New Roman" w:hAnsi="Arial" w:cs="Arial"/>
          <w:sz w:val="20"/>
          <w:szCs w:val="20"/>
          <w:lang w:eastAsia="fr-FR"/>
        </w:rPr>
      </w:pPr>
      <w:r w:rsidRPr="00790E1E">
        <w:rPr>
          <w:rFonts w:ascii="Arial" w:eastAsia="Times New Roman" w:hAnsi="Arial" w:cs="Arial"/>
          <w:sz w:val="20"/>
          <w:szCs w:val="20"/>
          <w:lang w:eastAsia="fr-FR"/>
        </w:rPr>
        <w:t>Les plis transmis par voie électronique sont horodatés.</w:t>
      </w:r>
    </w:p>
    <w:p w14:paraId="61827901" w14:textId="77777777" w:rsidR="00B05B7C" w:rsidRPr="00790E1E" w:rsidRDefault="00B05B7C" w:rsidP="00790E1E">
      <w:pPr>
        <w:autoSpaceDE w:val="0"/>
        <w:autoSpaceDN w:val="0"/>
        <w:adjustRightInd w:val="0"/>
        <w:spacing w:after="0" w:line="240" w:lineRule="auto"/>
        <w:jc w:val="both"/>
        <w:rPr>
          <w:rFonts w:ascii="Arial" w:eastAsia="Times New Roman" w:hAnsi="Arial" w:cs="Arial"/>
          <w:sz w:val="20"/>
          <w:szCs w:val="20"/>
          <w:lang w:eastAsia="fr-FR"/>
        </w:rPr>
      </w:pPr>
    </w:p>
    <w:p w14:paraId="61827902" w14:textId="77777777" w:rsidR="00B05B7C" w:rsidRPr="00790E1E" w:rsidRDefault="00B05B7C" w:rsidP="00790E1E">
      <w:pPr>
        <w:autoSpaceDE w:val="0"/>
        <w:autoSpaceDN w:val="0"/>
        <w:adjustRightInd w:val="0"/>
        <w:spacing w:after="0" w:line="240" w:lineRule="auto"/>
        <w:jc w:val="both"/>
        <w:rPr>
          <w:rFonts w:ascii="Arial" w:eastAsia="Times New Roman" w:hAnsi="Arial" w:cs="Arial"/>
          <w:sz w:val="20"/>
          <w:szCs w:val="20"/>
          <w:lang w:eastAsia="fr-FR"/>
        </w:rPr>
      </w:pPr>
      <w:r w:rsidRPr="00790E1E">
        <w:rPr>
          <w:rFonts w:ascii="Arial" w:eastAsia="Times New Roman" w:hAnsi="Arial" w:cs="Arial"/>
          <w:sz w:val="20"/>
          <w:szCs w:val="20"/>
          <w:lang w:eastAsia="fr-FR"/>
        </w:rPr>
        <w:t>Le pli dont l'avis de réception (figurant sur la plate-forme) est délivré après la date et l'heure limites fixées dans l’avis d’appel public à la concurrence est rejeté sans être ouvert.</w:t>
      </w:r>
    </w:p>
    <w:p w14:paraId="61827903" w14:textId="77777777" w:rsidR="00B05B7C" w:rsidRPr="00790E1E" w:rsidRDefault="00B05B7C" w:rsidP="00790E1E">
      <w:pPr>
        <w:autoSpaceDE w:val="0"/>
        <w:autoSpaceDN w:val="0"/>
        <w:adjustRightInd w:val="0"/>
        <w:spacing w:after="0" w:line="240" w:lineRule="auto"/>
        <w:jc w:val="both"/>
        <w:rPr>
          <w:rFonts w:ascii="Arial" w:eastAsia="Times New Roman" w:hAnsi="Arial" w:cs="Arial"/>
          <w:sz w:val="20"/>
          <w:szCs w:val="20"/>
          <w:lang w:eastAsia="fr-FR"/>
        </w:rPr>
      </w:pPr>
    </w:p>
    <w:p w14:paraId="61827904" w14:textId="77777777" w:rsidR="00B05B7C" w:rsidRDefault="00B05B7C" w:rsidP="00790E1E">
      <w:pPr>
        <w:autoSpaceDE w:val="0"/>
        <w:autoSpaceDN w:val="0"/>
        <w:adjustRightInd w:val="0"/>
        <w:spacing w:after="0" w:line="240" w:lineRule="auto"/>
        <w:jc w:val="both"/>
        <w:rPr>
          <w:rFonts w:ascii="Arial" w:eastAsia="Times New Roman" w:hAnsi="Arial" w:cs="Arial"/>
          <w:sz w:val="20"/>
          <w:szCs w:val="20"/>
          <w:lang w:eastAsia="fr-FR"/>
        </w:rPr>
      </w:pPr>
      <w:r w:rsidRPr="00790E1E">
        <w:rPr>
          <w:rFonts w:ascii="Arial" w:eastAsia="Times New Roman" w:hAnsi="Arial" w:cs="Arial"/>
          <w:sz w:val="20"/>
          <w:szCs w:val="20"/>
          <w:lang w:eastAsia="fr-FR"/>
        </w:rPr>
        <w:t xml:space="preserve">L'absence de message de confirmation de bonne réception ou d'accusé de réception électronique signifie au soumissionnaire que sa réponse n'est pas parvenue. </w:t>
      </w:r>
    </w:p>
    <w:p w14:paraId="2E90FA8F" w14:textId="77777777" w:rsidR="00323E2D" w:rsidRPr="00790E1E" w:rsidRDefault="00323E2D" w:rsidP="00790E1E">
      <w:pPr>
        <w:autoSpaceDE w:val="0"/>
        <w:autoSpaceDN w:val="0"/>
        <w:adjustRightInd w:val="0"/>
        <w:spacing w:after="0" w:line="240" w:lineRule="auto"/>
        <w:jc w:val="both"/>
        <w:rPr>
          <w:rFonts w:ascii="Arial" w:eastAsia="Times New Roman" w:hAnsi="Arial" w:cs="Arial"/>
          <w:sz w:val="20"/>
          <w:szCs w:val="20"/>
          <w:lang w:eastAsia="fr-FR"/>
        </w:rPr>
      </w:pPr>
    </w:p>
    <w:p w14:paraId="61827906" w14:textId="77777777" w:rsidR="00B05B7C" w:rsidRPr="00790E1E" w:rsidRDefault="00B05B7C" w:rsidP="00790E1E">
      <w:pPr>
        <w:spacing w:line="240" w:lineRule="exact"/>
        <w:ind w:left="709"/>
        <w:jc w:val="both"/>
        <w:rPr>
          <w:rFonts w:ascii="Arial" w:hAnsi="Arial" w:cs="Arial"/>
          <w:sz w:val="20"/>
          <w:szCs w:val="20"/>
        </w:rPr>
      </w:pPr>
      <w:r w:rsidRPr="00790E1E">
        <w:rPr>
          <w:rFonts w:ascii="Arial" w:hAnsi="Arial" w:cs="Arial"/>
          <w:sz w:val="20"/>
          <w:szCs w:val="20"/>
        </w:rPr>
        <w:t>A.9.2 – Transmission et taille du dossier transmis</w:t>
      </w:r>
    </w:p>
    <w:p w14:paraId="61827907" w14:textId="77777777" w:rsidR="00B05B7C" w:rsidRPr="00790E1E" w:rsidRDefault="00B05B7C" w:rsidP="00790E1E">
      <w:pPr>
        <w:spacing w:line="240" w:lineRule="exact"/>
        <w:jc w:val="both"/>
        <w:rPr>
          <w:rFonts w:ascii="Arial" w:hAnsi="Arial" w:cs="Arial"/>
          <w:sz w:val="20"/>
          <w:szCs w:val="20"/>
        </w:rPr>
      </w:pPr>
      <w:r w:rsidRPr="00790E1E">
        <w:rPr>
          <w:rFonts w:ascii="Arial" w:hAnsi="Arial" w:cs="Arial"/>
          <w:sz w:val="20"/>
          <w:szCs w:val="20"/>
        </w:rPr>
        <w:t>Les offres, même volumineuses, doivent parvenir complètes dans les délais fixés par le pouvoir adjudicateur. Dans le cas où une offre est susceptible d'entraîner la transmission de documents volumineux, et pour éviter tout retard consécutif aux aléas de transmission électronique qui pourraient en résulter, il appartient à l'opérateur économique d'envoyer son pli électronique dans les temps.</w:t>
      </w:r>
    </w:p>
    <w:p w14:paraId="61827908" w14:textId="77777777" w:rsidR="00B05B7C" w:rsidRDefault="00B05B7C" w:rsidP="00790E1E">
      <w:pPr>
        <w:spacing w:line="240" w:lineRule="exact"/>
        <w:jc w:val="both"/>
        <w:rPr>
          <w:rFonts w:ascii="Arial" w:hAnsi="Arial" w:cs="Arial"/>
          <w:sz w:val="20"/>
          <w:szCs w:val="20"/>
        </w:rPr>
      </w:pPr>
      <w:r w:rsidRPr="00790E1E">
        <w:rPr>
          <w:rFonts w:ascii="Arial" w:hAnsi="Arial" w:cs="Arial"/>
          <w:sz w:val="20"/>
          <w:szCs w:val="20"/>
        </w:rPr>
        <w:t xml:space="preserve">Il est à noter que la durée du téléchargement est fonction du débit de l’accès Internet du soumissionnaire et de la taille des documents à remettre. </w:t>
      </w:r>
    </w:p>
    <w:p w14:paraId="6182790A" w14:textId="77777777" w:rsidR="00B05B7C" w:rsidRPr="00790E1E" w:rsidRDefault="00B05B7C" w:rsidP="00790E1E">
      <w:pPr>
        <w:spacing w:line="240" w:lineRule="exact"/>
        <w:ind w:left="709"/>
        <w:jc w:val="both"/>
        <w:rPr>
          <w:rFonts w:ascii="Arial" w:hAnsi="Arial" w:cs="Arial"/>
          <w:sz w:val="20"/>
          <w:szCs w:val="20"/>
        </w:rPr>
      </w:pPr>
      <w:r w:rsidRPr="00790E1E">
        <w:rPr>
          <w:rFonts w:ascii="Arial" w:hAnsi="Arial" w:cs="Arial"/>
          <w:sz w:val="20"/>
          <w:szCs w:val="20"/>
        </w:rPr>
        <w:t>A.9.3 – Recommandation sur les formats de transmission :</w:t>
      </w:r>
    </w:p>
    <w:p w14:paraId="6182790C" w14:textId="77777777" w:rsidR="00B05B7C" w:rsidRPr="00790E1E" w:rsidRDefault="00B05B7C" w:rsidP="00790E1E">
      <w:pPr>
        <w:spacing w:line="240" w:lineRule="exact"/>
        <w:jc w:val="both"/>
        <w:rPr>
          <w:rFonts w:ascii="Arial" w:hAnsi="Arial" w:cs="Arial"/>
          <w:sz w:val="20"/>
          <w:szCs w:val="20"/>
        </w:rPr>
      </w:pPr>
      <w:r w:rsidRPr="00790E1E">
        <w:rPr>
          <w:rFonts w:ascii="Arial" w:hAnsi="Arial" w:cs="Arial"/>
          <w:sz w:val="20"/>
          <w:szCs w:val="20"/>
        </w:rPr>
        <w:t xml:space="preserve">Hormis les documents fournis dans le dossier de consultation électronique, les fichiers remis par les candidats doivent être au choix des formats suivants : </w:t>
      </w:r>
    </w:p>
    <w:p w14:paraId="6182790D" w14:textId="77777777" w:rsidR="00B05B7C" w:rsidRPr="00790E1E" w:rsidRDefault="00B05B7C" w:rsidP="00790E1E">
      <w:pPr>
        <w:autoSpaceDE w:val="0"/>
        <w:autoSpaceDN w:val="0"/>
        <w:adjustRightInd w:val="0"/>
        <w:jc w:val="both"/>
        <w:rPr>
          <w:rFonts w:ascii="Arial" w:hAnsi="Arial" w:cs="Arial"/>
          <w:sz w:val="20"/>
          <w:szCs w:val="20"/>
        </w:rPr>
      </w:pPr>
      <w:r w:rsidRPr="00790E1E">
        <w:rPr>
          <w:rFonts w:ascii="Arial" w:hAnsi="Arial" w:cs="Arial"/>
          <w:sz w:val="20"/>
          <w:szCs w:val="20"/>
        </w:rPr>
        <w:t>Les formats compatibles sont les suivants (liste non exhaustive)</w:t>
      </w:r>
    </w:p>
    <w:p w14:paraId="6182790E" w14:textId="77777777" w:rsidR="00B05B7C" w:rsidRPr="00790E1E" w:rsidRDefault="00B05B7C" w:rsidP="00790E1E">
      <w:pPr>
        <w:autoSpaceDE w:val="0"/>
        <w:autoSpaceDN w:val="0"/>
        <w:adjustRightInd w:val="0"/>
        <w:jc w:val="both"/>
        <w:rPr>
          <w:rFonts w:ascii="Arial" w:hAnsi="Arial" w:cs="Arial"/>
          <w:sz w:val="20"/>
          <w:szCs w:val="20"/>
        </w:rPr>
      </w:pPr>
      <w:r w:rsidRPr="00790E1E">
        <w:rPr>
          <w:rFonts w:ascii="Arial" w:hAnsi="Arial" w:cs="Arial"/>
          <w:sz w:val="20"/>
          <w:szCs w:val="20"/>
        </w:rPr>
        <w:t>- PDF ;</w:t>
      </w:r>
    </w:p>
    <w:p w14:paraId="6182790F" w14:textId="77777777" w:rsidR="00B05B7C" w:rsidRPr="00790E1E" w:rsidRDefault="00B05B7C" w:rsidP="00790E1E">
      <w:pPr>
        <w:autoSpaceDE w:val="0"/>
        <w:autoSpaceDN w:val="0"/>
        <w:adjustRightInd w:val="0"/>
        <w:jc w:val="both"/>
        <w:rPr>
          <w:rFonts w:ascii="Arial" w:hAnsi="Arial" w:cs="Arial"/>
          <w:sz w:val="20"/>
          <w:szCs w:val="20"/>
        </w:rPr>
      </w:pPr>
      <w:r w:rsidRPr="00790E1E">
        <w:rPr>
          <w:rFonts w:ascii="Arial" w:hAnsi="Arial" w:cs="Arial"/>
          <w:sz w:val="20"/>
          <w:szCs w:val="20"/>
        </w:rPr>
        <w:t>- doc (Word version 97 ou équivalent) ;</w:t>
      </w:r>
    </w:p>
    <w:p w14:paraId="61827910" w14:textId="77777777" w:rsidR="00B05B7C" w:rsidRPr="00790E1E" w:rsidRDefault="00B05B7C" w:rsidP="00790E1E">
      <w:pPr>
        <w:autoSpaceDE w:val="0"/>
        <w:autoSpaceDN w:val="0"/>
        <w:adjustRightInd w:val="0"/>
        <w:jc w:val="both"/>
        <w:rPr>
          <w:rFonts w:ascii="Arial" w:hAnsi="Arial" w:cs="Arial"/>
          <w:sz w:val="20"/>
          <w:szCs w:val="20"/>
        </w:rPr>
      </w:pPr>
      <w:r w:rsidRPr="00790E1E">
        <w:rPr>
          <w:rFonts w:ascii="Arial" w:hAnsi="Arial" w:cs="Arial"/>
          <w:sz w:val="20"/>
          <w:szCs w:val="20"/>
        </w:rPr>
        <w:t>- xls (Excel version 97 ou équivalent) ;</w:t>
      </w:r>
    </w:p>
    <w:p w14:paraId="61827911" w14:textId="77777777" w:rsidR="00B05B7C" w:rsidRPr="00790E1E" w:rsidRDefault="00B05B7C" w:rsidP="00790E1E">
      <w:pPr>
        <w:autoSpaceDE w:val="0"/>
        <w:autoSpaceDN w:val="0"/>
        <w:adjustRightInd w:val="0"/>
        <w:jc w:val="both"/>
        <w:rPr>
          <w:rFonts w:ascii="Arial" w:hAnsi="Arial" w:cs="Arial"/>
          <w:sz w:val="20"/>
          <w:szCs w:val="20"/>
        </w:rPr>
      </w:pPr>
      <w:r w:rsidRPr="00790E1E">
        <w:rPr>
          <w:rFonts w:ascii="Arial" w:hAnsi="Arial" w:cs="Arial"/>
          <w:sz w:val="20"/>
          <w:szCs w:val="20"/>
        </w:rPr>
        <w:t xml:space="preserve">- </w:t>
      </w:r>
      <w:proofErr w:type="spellStart"/>
      <w:r w:rsidRPr="00790E1E">
        <w:rPr>
          <w:rFonts w:ascii="Arial" w:hAnsi="Arial" w:cs="Arial"/>
          <w:sz w:val="20"/>
          <w:szCs w:val="20"/>
        </w:rPr>
        <w:t>ppt</w:t>
      </w:r>
      <w:proofErr w:type="spellEnd"/>
      <w:r w:rsidRPr="00790E1E">
        <w:rPr>
          <w:rFonts w:ascii="Arial" w:hAnsi="Arial" w:cs="Arial"/>
          <w:sz w:val="20"/>
          <w:szCs w:val="20"/>
        </w:rPr>
        <w:t xml:space="preserve"> (Powerpoint version 97 ou équivalent)</w:t>
      </w:r>
    </w:p>
    <w:p w14:paraId="61827912" w14:textId="77777777" w:rsidR="00B05B7C" w:rsidRPr="00790E1E" w:rsidRDefault="00B05B7C" w:rsidP="00790E1E">
      <w:pPr>
        <w:autoSpaceDE w:val="0"/>
        <w:autoSpaceDN w:val="0"/>
        <w:adjustRightInd w:val="0"/>
        <w:jc w:val="both"/>
        <w:rPr>
          <w:rFonts w:ascii="Arial" w:hAnsi="Arial" w:cs="Arial"/>
          <w:sz w:val="20"/>
          <w:szCs w:val="20"/>
        </w:rPr>
      </w:pPr>
      <w:r w:rsidRPr="00790E1E">
        <w:rPr>
          <w:rFonts w:ascii="Arial" w:hAnsi="Arial" w:cs="Arial"/>
          <w:sz w:val="20"/>
          <w:szCs w:val="20"/>
        </w:rPr>
        <w:t>- suite Open Office</w:t>
      </w:r>
    </w:p>
    <w:p w14:paraId="61827913" w14:textId="77777777" w:rsidR="00B05B7C" w:rsidRPr="00790E1E" w:rsidRDefault="00B05B7C" w:rsidP="00790E1E">
      <w:pPr>
        <w:autoSpaceDE w:val="0"/>
        <w:autoSpaceDN w:val="0"/>
        <w:adjustRightInd w:val="0"/>
        <w:jc w:val="both"/>
        <w:rPr>
          <w:rFonts w:ascii="Arial" w:hAnsi="Arial" w:cs="Arial"/>
          <w:sz w:val="20"/>
          <w:szCs w:val="20"/>
        </w:rPr>
      </w:pPr>
      <w:r w:rsidRPr="00790E1E">
        <w:rPr>
          <w:rFonts w:ascii="Arial" w:hAnsi="Arial" w:cs="Arial"/>
          <w:sz w:val="20"/>
          <w:szCs w:val="20"/>
        </w:rPr>
        <w:t xml:space="preserve"> Les opérateurs économiques sont invités à :</w:t>
      </w:r>
    </w:p>
    <w:p w14:paraId="61827914" w14:textId="77777777" w:rsidR="00B05B7C" w:rsidRPr="00790E1E" w:rsidRDefault="00B05B7C" w:rsidP="00790E1E">
      <w:pPr>
        <w:autoSpaceDE w:val="0"/>
        <w:autoSpaceDN w:val="0"/>
        <w:adjustRightInd w:val="0"/>
        <w:jc w:val="both"/>
        <w:rPr>
          <w:rFonts w:ascii="Arial" w:hAnsi="Arial" w:cs="Arial"/>
          <w:sz w:val="20"/>
          <w:szCs w:val="20"/>
        </w:rPr>
      </w:pPr>
      <w:r w:rsidRPr="00790E1E">
        <w:rPr>
          <w:rFonts w:ascii="Arial" w:hAnsi="Arial" w:cs="Arial"/>
          <w:sz w:val="20"/>
          <w:szCs w:val="20"/>
        </w:rPr>
        <w:t>- ne pas utiliser certains formats, notamment les « .exe »,</w:t>
      </w:r>
    </w:p>
    <w:p w14:paraId="61827915" w14:textId="77777777" w:rsidR="00B05B7C" w:rsidRPr="00790E1E" w:rsidRDefault="00B05B7C" w:rsidP="00790E1E">
      <w:pPr>
        <w:autoSpaceDE w:val="0"/>
        <w:autoSpaceDN w:val="0"/>
        <w:adjustRightInd w:val="0"/>
        <w:jc w:val="both"/>
        <w:rPr>
          <w:rFonts w:ascii="Arial" w:hAnsi="Arial" w:cs="Arial"/>
          <w:sz w:val="20"/>
          <w:szCs w:val="20"/>
        </w:rPr>
      </w:pPr>
      <w:r w:rsidRPr="00790E1E">
        <w:rPr>
          <w:rFonts w:ascii="Arial" w:hAnsi="Arial" w:cs="Arial"/>
          <w:sz w:val="20"/>
          <w:szCs w:val="20"/>
        </w:rPr>
        <w:t>- ne pas utiliser certains outils, notamment les « macros ».</w:t>
      </w:r>
    </w:p>
    <w:p w14:paraId="61827916" w14:textId="77777777" w:rsidR="00B05B7C" w:rsidRPr="00790E1E" w:rsidRDefault="00B05B7C" w:rsidP="00790E1E">
      <w:pPr>
        <w:spacing w:line="240" w:lineRule="exact"/>
        <w:jc w:val="both"/>
        <w:rPr>
          <w:rFonts w:ascii="Arial" w:hAnsi="Arial" w:cs="Arial"/>
          <w:sz w:val="20"/>
          <w:szCs w:val="20"/>
        </w:rPr>
      </w:pPr>
      <w:r w:rsidRPr="00790E1E">
        <w:rPr>
          <w:rFonts w:ascii="Arial" w:hAnsi="Arial" w:cs="Arial"/>
          <w:sz w:val="20"/>
          <w:szCs w:val="20"/>
        </w:rPr>
        <w:t>Dans l’hypothèse où le candidat prévoit d’envoyer des documents qui ne sont pas des fichiers informatiques, il doit prévoir de les scanner avec une définition adaptée à la fois à la lisibilité et au poids de l’image obtenue.</w:t>
      </w:r>
    </w:p>
    <w:p w14:paraId="61827917" w14:textId="77777777" w:rsidR="00B05B7C" w:rsidRPr="00790E1E" w:rsidRDefault="00B05B7C" w:rsidP="00790E1E">
      <w:pPr>
        <w:spacing w:line="240" w:lineRule="exact"/>
        <w:jc w:val="both"/>
        <w:rPr>
          <w:rFonts w:ascii="Arial" w:hAnsi="Arial" w:cs="Arial"/>
          <w:sz w:val="20"/>
          <w:szCs w:val="20"/>
        </w:rPr>
      </w:pPr>
      <w:r w:rsidRPr="00790E1E">
        <w:rPr>
          <w:rFonts w:ascii="Arial" w:hAnsi="Arial" w:cs="Arial"/>
          <w:sz w:val="20"/>
          <w:szCs w:val="20"/>
        </w:rPr>
        <w:t>La CCI se réserve le droit de convertir les formats (dans lesquels ont été encodés les fichiers transmis) au moment de l’archivage et ceci afin d’assurer leur lisibilité dans le moyen et long terme.</w:t>
      </w:r>
    </w:p>
    <w:p w14:paraId="61827918" w14:textId="77777777" w:rsidR="00B05B7C" w:rsidRPr="00790E1E" w:rsidRDefault="00B05B7C" w:rsidP="00790E1E">
      <w:pPr>
        <w:spacing w:line="240" w:lineRule="exact"/>
        <w:ind w:left="709"/>
        <w:jc w:val="both"/>
        <w:rPr>
          <w:rFonts w:ascii="Arial" w:hAnsi="Arial" w:cs="Arial"/>
          <w:sz w:val="20"/>
          <w:szCs w:val="20"/>
        </w:rPr>
      </w:pPr>
      <w:r w:rsidRPr="00790E1E">
        <w:rPr>
          <w:rFonts w:ascii="Arial" w:hAnsi="Arial" w:cs="Arial"/>
          <w:sz w:val="20"/>
          <w:szCs w:val="20"/>
        </w:rPr>
        <w:t xml:space="preserve">A.9.4 – Contrôle des virus </w:t>
      </w:r>
    </w:p>
    <w:p w14:paraId="61827919" w14:textId="77777777" w:rsidR="00B05B7C" w:rsidRPr="00790E1E" w:rsidRDefault="00B05B7C" w:rsidP="00790E1E">
      <w:pPr>
        <w:tabs>
          <w:tab w:val="left" w:pos="3544"/>
        </w:tabs>
        <w:jc w:val="both"/>
        <w:rPr>
          <w:rFonts w:ascii="Arial" w:hAnsi="Arial" w:cs="Arial"/>
          <w:sz w:val="20"/>
          <w:szCs w:val="20"/>
        </w:rPr>
      </w:pPr>
      <w:r w:rsidRPr="00790E1E">
        <w:rPr>
          <w:rFonts w:ascii="Arial" w:hAnsi="Arial" w:cs="Arial"/>
          <w:sz w:val="20"/>
          <w:szCs w:val="20"/>
        </w:rPr>
        <w:t>Les soumissionnaires s’assurent avant la constitution de leur pli que les fichiers transmis ne comportent pas de programme informatique malveillant.</w:t>
      </w:r>
    </w:p>
    <w:p w14:paraId="6182791A" w14:textId="77777777" w:rsidR="00B05B7C" w:rsidRPr="00790E1E" w:rsidRDefault="00B05B7C" w:rsidP="00790E1E">
      <w:pPr>
        <w:tabs>
          <w:tab w:val="left" w:pos="3544"/>
        </w:tabs>
        <w:autoSpaceDE w:val="0"/>
        <w:autoSpaceDN w:val="0"/>
        <w:adjustRightInd w:val="0"/>
        <w:jc w:val="both"/>
        <w:rPr>
          <w:rFonts w:ascii="Arial" w:hAnsi="Arial" w:cs="Arial"/>
          <w:sz w:val="20"/>
          <w:szCs w:val="20"/>
        </w:rPr>
      </w:pPr>
      <w:r w:rsidRPr="00790E1E">
        <w:rPr>
          <w:rFonts w:ascii="Arial" w:hAnsi="Arial" w:cs="Arial"/>
          <w:sz w:val="20"/>
          <w:szCs w:val="20"/>
        </w:rPr>
        <w:t xml:space="preserve">Si un programme informatique malveillant est détecté, un programme de réparation du document contaminé pourra être mis en œuvre. Dans cette hypothèse : </w:t>
      </w:r>
    </w:p>
    <w:p w14:paraId="6182791B" w14:textId="77777777" w:rsidR="00B05B7C" w:rsidRPr="00790E1E" w:rsidRDefault="00B05B7C" w:rsidP="00790E1E">
      <w:pPr>
        <w:numPr>
          <w:ilvl w:val="0"/>
          <w:numId w:val="6"/>
        </w:numPr>
        <w:tabs>
          <w:tab w:val="left" w:pos="3544"/>
        </w:tabs>
        <w:autoSpaceDE w:val="0"/>
        <w:autoSpaceDN w:val="0"/>
        <w:adjustRightInd w:val="0"/>
        <w:spacing w:after="0" w:line="240" w:lineRule="auto"/>
        <w:jc w:val="both"/>
        <w:rPr>
          <w:rFonts w:ascii="Arial" w:hAnsi="Arial" w:cs="Arial"/>
          <w:sz w:val="20"/>
          <w:szCs w:val="20"/>
        </w:rPr>
      </w:pPr>
      <w:proofErr w:type="gramStart"/>
      <w:r w:rsidRPr="00790E1E">
        <w:rPr>
          <w:rFonts w:ascii="Arial" w:hAnsi="Arial" w:cs="Arial"/>
          <w:sz w:val="20"/>
          <w:szCs w:val="20"/>
        </w:rPr>
        <w:t>soit</w:t>
      </w:r>
      <w:proofErr w:type="gramEnd"/>
      <w:r w:rsidRPr="00790E1E">
        <w:rPr>
          <w:rFonts w:ascii="Arial" w:hAnsi="Arial" w:cs="Arial"/>
          <w:sz w:val="20"/>
          <w:szCs w:val="20"/>
        </w:rPr>
        <w:t xml:space="preserve"> le document retrouve son intégrité initiale et peut être examiné dans le cadre de la procédure. Il est à noter qu’aucune réparation ne peut garantir la conformité de l’offre par rapport à celle transmise à l’origine,</w:t>
      </w:r>
    </w:p>
    <w:p w14:paraId="6182791C" w14:textId="77777777" w:rsidR="00B05B7C" w:rsidRPr="00790E1E" w:rsidRDefault="00B05B7C" w:rsidP="00790E1E">
      <w:pPr>
        <w:tabs>
          <w:tab w:val="left" w:pos="3544"/>
        </w:tabs>
        <w:autoSpaceDE w:val="0"/>
        <w:autoSpaceDN w:val="0"/>
        <w:adjustRightInd w:val="0"/>
        <w:ind w:left="720"/>
        <w:jc w:val="both"/>
        <w:rPr>
          <w:rFonts w:ascii="Arial" w:hAnsi="Arial" w:cs="Arial"/>
          <w:sz w:val="20"/>
          <w:szCs w:val="20"/>
        </w:rPr>
      </w:pPr>
    </w:p>
    <w:p w14:paraId="6182791D" w14:textId="56CE6E32" w:rsidR="00B05B7C" w:rsidRPr="00790E1E" w:rsidRDefault="00B05B7C" w:rsidP="00790E1E">
      <w:pPr>
        <w:numPr>
          <w:ilvl w:val="0"/>
          <w:numId w:val="6"/>
        </w:numPr>
        <w:tabs>
          <w:tab w:val="left" w:pos="3544"/>
        </w:tabs>
        <w:spacing w:after="0" w:line="240" w:lineRule="auto"/>
        <w:jc w:val="both"/>
        <w:rPr>
          <w:rFonts w:ascii="Arial" w:hAnsi="Arial" w:cs="Arial"/>
          <w:sz w:val="20"/>
          <w:szCs w:val="20"/>
        </w:rPr>
      </w:pPr>
      <w:proofErr w:type="gramStart"/>
      <w:r w:rsidRPr="00790E1E">
        <w:rPr>
          <w:rFonts w:ascii="Arial" w:hAnsi="Arial" w:cs="Arial"/>
          <w:sz w:val="20"/>
          <w:szCs w:val="20"/>
        </w:rPr>
        <w:t>soit</w:t>
      </w:r>
      <w:proofErr w:type="gramEnd"/>
      <w:r w:rsidRPr="00790E1E">
        <w:rPr>
          <w:rFonts w:ascii="Arial" w:hAnsi="Arial" w:cs="Arial"/>
          <w:sz w:val="20"/>
          <w:szCs w:val="20"/>
        </w:rPr>
        <w:t xml:space="preserve"> le document ne peut pas être réparé, dans ce cas la CCI considérera ce document comme nul ou incomplet. L’opérateur économique en est informé </w:t>
      </w:r>
      <w:r w:rsidR="00B2292F">
        <w:rPr>
          <w:rFonts w:ascii="Arial" w:hAnsi="Arial" w:cs="Arial"/>
          <w:sz w:val="20"/>
          <w:szCs w:val="20"/>
        </w:rPr>
        <w:t>suivant les dispositions de l’article</w:t>
      </w:r>
      <w:r w:rsidR="00B2292F" w:rsidRPr="00790E1E">
        <w:rPr>
          <w:rFonts w:ascii="Arial" w:hAnsi="Arial" w:cs="Arial"/>
          <w:sz w:val="20"/>
          <w:szCs w:val="20"/>
        </w:rPr>
        <w:t xml:space="preserve"> </w:t>
      </w:r>
      <w:r w:rsidR="00B2292F">
        <w:rPr>
          <w:rFonts w:ascii="Arial" w:hAnsi="Arial" w:cs="Arial"/>
          <w:sz w:val="20"/>
          <w:szCs w:val="20"/>
        </w:rPr>
        <w:t>R.2132-1 à l’article R.213214 du code de la commande publique.</w:t>
      </w:r>
    </w:p>
    <w:p w14:paraId="6182791E" w14:textId="77777777" w:rsidR="00B05B7C" w:rsidRPr="00790E1E" w:rsidRDefault="00B05B7C" w:rsidP="00790E1E">
      <w:pPr>
        <w:tabs>
          <w:tab w:val="left" w:pos="3544"/>
        </w:tabs>
        <w:jc w:val="both"/>
        <w:rPr>
          <w:rFonts w:ascii="Arial" w:hAnsi="Arial" w:cs="Arial"/>
          <w:sz w:val="20"/>
          <w:szCs w:val="20"/>
        </w:rPr>
      </w:pPr>
    </w:p>
    <w:p w14:paraId="6182791F" w14:textId="77777777" w:rsidR="00B05B7C" w:rsidRPr="00790E1E" w:rsidRDefault="00B05B7C" w:rsidP="00790E1E">
      <w:pPr>
        <w:tabs>
          <w:tab w:val="left" w:pos="3544"/>
        </w:tabs>
        <w:autoSpaceDE w:val="0"/>
        <w:autoSpaceDN w:val="0"/>
        <w:adjustRightInd w:val="0"/>
        <w:jc w:val="both"/>
        <w:rPr>
          <w:rFonts w:ascii="Arial" w:hAnsi="Arial" w:cs="Arial"/>
          <w:sz w:val="20"/>
          <w:szCs w:val="20"/>
        </w:rPr>
      </w:pPr>
      <w:r w:rsidRPr="00790E1E">
        <w:rPr>
          <w:rFonts w:ascii="Arial" w:hAnsi="Arial" w:cs="Arial"/>
          <w:sz w:val="20"/>
          <w:szCs w:val="20"/>
        </w:rPr>
        <w:t xml:space="preserve">Si le candidat a envoyé une copie de sauvegarde conformément aux dispositions de l’article 7.2.2 du présent document, cette dernière sera ouverte et analysée. Attention Si la copie de sauvegarde contient elle-même un programme malveillant, la CCI tentera une réparation dans les mêmes conditions que celles visées ci-dessus. </w:t>
      </w:r>
    </w:p>
    <w:p w14:paraId="61827920" w14:textId="77777777" w:rsidR="00B05B7C" w:rsidRPr="00790E1E" w:rsidRDefault="00B05B7C" w:rsidP="00790E1E">
      <w:pPr>
        <w:spacing w:line="240" w:lineRule="exact"/>
        <w:ind w:left="709"/>
        <w:jc w:val="both"/>
        <w:rPr>
          <w:rFonts w:ascii="Arial" w:hAnsi="Arial" w:cs="Arial"/>
          <w:sz w:val="20"/>
          <w:szCs w:val="20"/>
        </w:rPr>
      </w:pPr>
      <w:r w:rsidRPr="00790E1E">
        <w:rPr>
          <w:rFonts w:ascii="Arial" w:hAnsi="Arial" w:cs="Arial"/>
          <w:sz w:val="20"/>
          <w:szCs w:val="20"/>
        </w:rPr>
        <w:t>A.9.5 – Aide à la réponse dématérialisée</w:t>
      </w:r>
    </w:p>
    <w:p w14:paraId="61827921" w14:textId="77777777" w:rsidR="00B05B7C" w:rsidRPr="00790E1E" w:rsidRDefault="00B05B7C" w:rsidP="00790E1E">
      <w:pPr>
        <w:autoSpaceDE w:val="0"/>
        <w:autoSpaceDN w:val="0"/>
        <w:adjustRightInd w:val="0"/>
        <w:spacing w:after="0" w:line="240" w:lineRule="auto"/>
        <w:jc w:val="both"/>
        <w:rPr>
          <w:rFonts w:ascii="Arial" w:eastAsia="Times New Roman" w:hAnsi="Arial" w:cs="Arial"/>
          <w:sz w:val="20"/>
          <w:szCs w:val="20"/>
          <w:lang w:eastAsia="fr-FR"/>
        </w:rPr>
      </w:pPr>
      <w:r w:rsidRPr="00790E1E">
        <w:rPr>
          <w:rFonts w:ascii="Arial" w:eastAsia="Times New Roman" w:hAnsi="Arial" w:cs="Arial"/>
          <w:sz w:val="20"/>
          <w:szCs w:val="20"/>
          <w:lang w:eastAsia="fr-FR"/>
        </w:rPr>
        <w:t xml:space="preserve"> </w:t>
      </w:r>
    </w:p>
    <w:p w14:paraId="61827922" w14:textId="77777777" w:rsidR="00B05B7C" w:rsidRPr="00790E1E" w:rsidRDefault="00B05B7C" w:rsidP="00790E1E">
      <w:pPr>
        <w:autoSpaceDE w:val="0"/>
        <w:autoSpaceDN w:val="0"/>
        <w:adjustRightInd w:val="0"/>
        <w:spacing w:after="0" w:line="240" w:lineRule="auto"/>
        <w:jc w:val="both"/>
        <w:rPr>
          <w:rFonts w:ascii="Arial" w:eastAsia="Times New Roman" w:hAnsi="Arial" w:cs="Arial"/>
          <w:sz w:val="20"/>
          <w:szCs w:val="20"/>
          <w:lang w:eastAsia="fr-FR"/>
        </w:rPr>
      </w:pPr>
      <w:r w:rsidRPr="00790E1E">
        <w:rPr>
          <w:rFonts w:ascii="Arial" w:eastAsia="Times New Roman" w:hAnsi="Arial" w:cs="Arial"/>
          <w:sz w:val="20"/>
          <w:szCs w:val="20"/>
          <w:lang w:eastAsia="fr-FR"/>
        </w:rPr>
        <w:t xml:space="preserve">Afin de facilité la prise en main de l’outil et la remise des plis dématérialisés le site </w:t>
      </w:r>
      <w:hyperlink r:id="rId14" w:history="1">
        <w:r w:rsidRPr="00790E1E">
          <w:rPr>
            <w:rFonts w:ascii="Arial" w:eastAsia="Times New Roman" w:hAnsi="Arial" w:cs="Arial"/>
            <w:sz w:val="20"/>
            <w:szCs w:val="20"/>
            <w:lang w:eastAsia="fr-FR"/>
          </w:rPr>
          <w:t>https://www.marches-publics.gouv.fr</w:t>
        </w:r>
      </w:hyperlink>
      <w:r w:rsidRPr="00790E1E">
        <w:rPr>
          <w:rFonts w:ascii="Arial" w:eastAsia="Times New Roman" w:hAnsi="Arial" w:cs="Arial"/>
          <w:sz w:val="20"/>
          <w:szCs w:val="20"/>
          <w:lang w:eastAsia="fr-FR"/>
        </w:rPr>
        <w:t xml:space="preserve"> dispose de plusieurs outils d’aide.</w:t>
      </w:r>
    </w:p>
    <w:p w14:paraId="61827923" w14:textId="77777777" w:rsidR="00B05B7C" w:rsidRPr="00790E1E" w:rsidRDefault="00B05B7C" w:rsidP="00790E1E">
      <w:pPr>
        <w:jc w:val="both"/>
        <w:rPr>
          <w:rFonts w:ascii="Arial" w:hAnsi="Arial" w:cs="Arial"/>
          <w:sz w:val="20"/>
          <w:szCs w:val="20"/>
        </w:rPr>
      </w:pPr>
    </w:p>
    <w:p w14:paraId="61827924" w14:textId="77777777" w:rsidR="00B05B7C" w:rsidRPr="00790E1E" w:rsidRDefault="00B05B7C" w:rsidP="00790E1E">
      <w:pPr>
        <w:keepNext/>
        <w:keepLines/>
        <w:spacing w:before="200" w:after="0"/>
        <w:ind w:left="284"/>
        <w:jc w:val="both"/>
        <w:outlineLvl w:val="1"/>
        <w:rPr>
          <w:rFonts w:ascii="Arial" w:eastAsiaTheme="majorEastAsia" w:hAnsi="Arial" w:cs="Arial"/>
          <w:b/>
          <w:bCs/>
          <w:color w:val="4F81BD" w:themeColor="accent1"/>
          <w:sz w:val="20"/>
          <w:szCs w:val="20"/>
        </w:rPr>
      </w:pPr>
      <w:bookmarkStart w:id="5" w:name="_Toc94424675"/>
      <w:bookmarkStart w:id="6" w:name="_Toc145527600"/>
      <w:r w:rsidRPr="00790E1E">
        <w:rPr>
          <w:rFonts w:ascii="Arial" w:eastAsiaTheme="majorEastAsia" w:hAnsi="Arial" w:cs="Arial"/>
          <w:b/>
          <w:bCs/>
          <w:color w:val="4F81BD" w:themeColor="accent1"/>
          <w:sz w:val="20"/>
          <w:szCs w:val="20"/>
        </w:rPr>
        <w:t xml:space="preserve">A.10 – </w:t>
      </w:r>
      <w:r w:rsidRPr="00790E1E">
        <w:rPr>
          <w:rFonts w:ascii="Arial" w:eastAsiaTheme="majorEastAsia" w:hAnsi="Arial" w:cs="Arial"/>
          <w:b/>
          <w:bCs/>
          <w:caps/>
          <w:color w:val="4F81BD" w:themeColor="accent1"/>
          <w:sz w:val="20"/>
          <w:szCs w:val="20"/>
        </w:rPr>
        <w:t xml:space="preserve">traitement des dossiers contaminés par un </w:t>
      </w:r>
      <w:bookmarkEnd w:id="5"/>
      <w:r w:rsidRPr="00790E1E">
        <w:rPr>
          <w:rFonts w:ascii="Arial" w:eastAsiaTheme="majorEastAsia" w:hAnsi="Arial" w:cs="Arial"/>
          <w:b/>
          <w:bCs/>
          <w:caps/>
          <w:color w:val="4F81BD" w:themeColor="accent1"/>
          <w:sz w:val="20"/>
          <w:szCs w:val="20"/>
        </w:rPr>
        <w:t>PROGRAMME INFORMATIQUE MALVEILLANT</w:t>
      </w:r>
      <w:bookmarkEnd w:id="6"/>
      <w:r w:rsidRPr="00790E1E">
        <w:rPr>
          <w:rFonts w:ascii="Arial" w:eastAsiaTheme="majorEastAsia" w:hAnsi="Arial" w:cs="Arial"/>
          <w:b/>
          <w:bCs/>
          <w:caps/>
          <w:color w:val="4F81BD" w:themeColor="accent1"/>
          <w:sz w:val="20"/>
          <w:szCs w:val="20"/>
        </w:rPr>
        <w:t xml:space="preserve"> </w:t>
      </w:r>
    </w:p>
    <w:p w14:paraId="292BE3BF" w14:textId="77777777" w:rsidR="00323E2D" w:rsidRDefault="00323E2D" w:rsidP="00790E1E">
      <w:pPr>
        <w:jc w:val="both"/>
        <w:rPr>
          <w:rFonts w:ascii="Arial" w:hAnsi="Arial" w:cs="Arial"/>
          <w:sz w:val="20"/>
          <w:szCs w:val="20"/>
        </w:rPr>
      </w:pPr>
    </w:p>
    <w:p w14:paraId="61827926" w14:textId="77777777" w:rsidR="00B05B7C" w:rsidRPr="00790E1E" w:rsidRDefault="00B05B7C" w:rsidP="00790E1E">
      <w:pPr>
        <w:jc w:val="both"/>
        <w:rPr>
          <w:rFonts w:ascii="Arial" w:hAnsi="Arial" w:cs="Arial"/>
          <w:sz w:val="20"/>
          <w:szCs w:val="20"/>
        </w:rPr>
      </w:pPr>
      <w:r w:rsidRPr="00790E1E">
        <w:rPr>
          <w:rFonts w:ascii="Arial" w:hAnsi="Arial" w:cs="Arial"/>
          <w:sz w:val="20"/>
          <w:szCs w:val="20"/>
        </w:rPr>
        <w:t>Conformément aux articles 10 et 11 de l’arrêté du 28 août 2006 :</w:t>
      </w:r>
    </w:p>
    <w:p w14:paraId="61827927" w14:textId="77777777" w:rsidR="00B05B7C" w:rsidRPr="00790E1E" w:rsidRDefault="00B05B7C" w:rsidP="00790E1E">
      <w:pPr>
        <w:jc w:val="both"/>
        <w:rPr>
          <w:rFonts w:ascii="Arial" w:hAnsi="Arial" w:cs="Arial"/>
          <w:sz w:val="20"/>
          <w:szCs w:val="20"/>
        </w:rPr>
      </w:pPr>
      <w:r w:rsidRPr="00790E1E">
        <w:rPr>
          <w:rFonts w:ascii="Arial" w:hAnsi="Arial" w:cs="Arial"/>
          <w:sz w:val="20"/>
          <w:szCs w:val="20"/>
        </w:rPr>
        <w:t>- en l’absence de l’envoi d’une copie de sauvegarde, les candidatures et les offres transmises par voie dématérialisée et dans lesquelles on détecte un programme informatique malveillant, peuvent faire l’objet d’une réparation.</w:t>
      </w:r>
    </w:p>
    <w:p w14:paraId="61827928" w14:textId="77777777" w:rsidR="00B05B7C" w:rsidRPr="00790E1E" w:rsidRDefault="00B05B7C" w:rsidP="00790E1E">
      <w:pPr>
        <w:jc w:val="both"/>
        <w:rPr>
          <w:rFonts w:ascii="Arial" w:hAnsi="Arial" w:cs="Arial"/>
          <w:sz w:val="20"/>
          <w:szCs w:val="20"/>
        </w:rPr>
      </w:pPr>
      <w:r w:rsidRPr="00790E1E">
        <w:rPr>
          <w:rFonts w:ascii="Arial" w:hAnsi="Arial" w:cs="Arial"/>
          <w:sz w:val="20"/>
          <w:szCs w:val="20"/>
        </w:rPr>
        <w:t>- lorsque les candidatures et les offres transmises par voie dématérialisée sont accompagnées par une copie de sauvegarde et que l’on détecte un programme informatique malveillant, la copie de sauvegarde sera ouverte.</w:t>
      </w:r>
    </w:p>
    <w:p w14:paraId="61827929" w14:textId="77777777" w:rsidR="00B05B7C" w:rsidRPr="00790E1E" w:rsidRDefault="00B05B7C" w:rsidP="00790E1E">
      <w:pPr>
        <w:jc w:val="both"/>
        <w:rPr>
          <w:rFonts w:ascii="Arial" w:hAnsi="Arial" w:cs="Arial"/>
          <w:sz w:val="20"/>
          <w:szCs w:val="20"/>
        </w:rPr>
      </w:pPr>
      <w:r w:rsidRPr="00790E1E">
        <w:rPr>
          <w:rFonts w:ascii="Arial" w:hAnsi="Arial" w:cs="Arial"/>
          <w:sz w:val="20"/>
          <w:szCs w:val="20"/>
        </w:rPr>
        <w:t>- la copie de sauvegarde ouverte et dans laquelle un programme informatique malveillant est détecté par le pouvoir adjudicateur, peut faire l’objet d’une réparation.</w:t>
      </w:r>
    </w:p>
    <w:p w14:paraId="6182792A" w14:textId="77777777" w:rsidR="00B05B7C" w:rsidRPr="00790E1E" w:rsidRDefault="00B05B7C" w:rsidP="00790E1E">
      <w:pPr>
        <w:jc w:val="both"/>
        <w:rPr>
          <w:rFonts w:ascii="Arial" w:hAnsi="Arial" w:cs="Arial"/>
          <w:sz w:val="20"/>
          <w:szCs w:val="20"/>
        </w:rPr>
      </w:pPr>
      <w:r w:rsidRPr="00790E1E">
        <w:rPr>
          <w:rFonts w:ascii="Arial" w:hAnsi="Arial" w:cs="Arial"/>
          <w:sz w:val="20"/>
          <w:szCs w:val="20"/>
        </w:rPr>
        <w:t xml:space="preserve">Un document dématérialisé contenu dans l’enveloppe unique qui n’a pas fait l’objet d’une réparation ou dont la réparation a échoué est réputé n’avoir jamais été reçu et le candidat concerné en est informé. </w:t>
      </w:r>
    </w:p>
    <w:p w14:paraId="6182792B" w14:textId="4B54D0D3" w:rsidR="00B05B7C" w:rsidRPr="00790E1E" w:rsidRDefault="00B05B7C" w:rsidP="00790E1E">
      <w:pPr>
        <w:keepNext/>
        <w:keepLines/>
        <w:spacing w:before="200" w:after="0"/>
        <w:jc w:val="both"/>
        <w:outlineLvl w:val="1"/>
        <w:rPr>
          <w:rFonts w:ascii="Arial" w:eastAsiaTheme="majorEastAsia" w:hAnsi="Arial" w:cs="Arial"/>
          <w:b/>
          <w:bCs/>
          <w:color w:val="4F81BD" w:themeColor="accent1"/>
          <w:sz w:val="20"/>
          <w:szCs w:val="20"/>
        </w:rPr>
      </w:pPr>
      <w:r w:rsidRPr="00790E1E">
        <w:rPr>
          <w:rFonts w:ascii="Arial" w:eastAsiaTheme="majorEastAsia" w:hAnsi="Arial" w:cs="Arial"/>
          <w:b/>
          <w:bCs/>
          <w:color w:val="4F81BD" w:themeColor="accent1"/>
          <w:sz w:val="20"/>
          <w:szCs w:val="20"/>
        </w:rPr>
        <w:t xml:space="preserve">    A.11 - SIGNATURE ELECTRONIQUE</w:t>
      </w:r>
    </w:p>
    <w:p w14:paraId="6182792C" w14:textId="77777777" w:rsidR="00B05B7C" w:rsidRPr="00790E1E" w:rsidRDefault="00B05B7C" w:rsidP="00790E1E">
      <w:pPr>
        <w:jc w:val="both"/>
        <w:rPr>
          <w:rFonts w:ascii="Arial" w:hAnsi="Arial" w:cs="Arial"/>
          <w:sz w:val="20"/>
          <w:szCs w:val="20"/>
        </w:rPr>
      </w:pPr>
    </w:p>
    <w:p w14:paraId="6182792D" w14:textId="77777777" w:rsidR="00B05B7C" w:rsidRPr="00790E1E" w:rsidRDefault="00B05B7C" w:rsidP="00790E1E">
      <w:pPr>
        <w:jc w:val="both"/>
        <w:rPr>
          <w:rFonts w:ascii="Arial" w:hAnsi="Arial" w:cs="Arial"/>
          <w:sz w:val="20"/>
          <w:szCs w:val="20"/>
        </w:rPr>
      </w:pPr>
      <w:r w:rsidRPr="00790E1E">
        <w:rPr>
          <w:rFonts w:ascii="Arial" w:hAnsi="Arial" w:cs="Arial"/>
          <w:sz w:val="20"/>
          <w:szCs w:val="20"/>
        </w:rPr>
        <w:t xml:space="preserve">Par application de l’arrêté du 12 avril 2018 relatif à la signature électronique dans la commande publique, et par application au règlement n°910/2014 </w:t>
      </w:r>
      <w:proofErr w:type="spellStart"/>
      <w:r w:rsidRPr="00790E1E">
        <w:rPr>
          <w:rFonts w:ascii="Arial" w:hAnsi="Arial" w:cs="Arial"/>
          <w:sz w:val="20"/>
          <w:szCs w:val="20"/>
        </w:rPr>
        <w:t>eIDAS</w:t>
      </w:r>
      <w:proofErr w:type="spellEnd"/>
      <w:r w:rsidRPr="00790E1E">
        <w:rPr>
          <w:rFonts w:ascii="Arial" w:hAnsi="Arial" w:cs="Arial"/>
          <w:sz w:val="20"/>
          <w:szCs w:val="20"/>
        </w:rPr>
        <w:t xml:space="preserve"> du 23 juillet 2014, imposant la signature électronique pour les contrats de la commande publique, et notamment pour toutes les procédures attachées à ceux-ci, dont la date limite de dépôt des offres est postérieure au 1</w:t>
      </w:r>
      <w:r w:rsidRPr="00790E1E">
        <w:rPr>
          <w:rFonts w:ascii="Arial" w:hAnsi="Arial" w:cs="Arial"/>
          <w:sz w:val="20"/>
          <w:szCs w:val="20"/>
          <w:vertAlign w:val="superscript"/>
        </w:rPr>
        <w:t>er</w:t>
      </w:r>
      <w:r w:rsidRPr="00790E1E">
        <w:rPr>
          <w:rFonts w:ascii="Arial" w:hAnsi="Arial" w:cs="Arial"/>
          <w:sz w:val="20"/>
          <w:szCs w:val="20"/>
        </w:rPr>
        <w:t xml:space="preserve"> octobre 2018, les candidats doivent respecter les conditions relatives : </w:t>
      </w:r>
    </w:p>
    <w:p w14:paraId="6182792E" w14:textId="77777777" w:rsidR="00B05B7C" w:rsidRPr="00790E1E" w:rsidRDefault="00B05B7C" w:rsidP="00790E1E">
      <w:pPr>
        <w:numPr>
          <w:ilvl w:val="0"/>
          <w:numId w:val="1"/>
        </w:numPr>
        <w:contextualSpacing/>
        <w:jc w:val="both"/>
        <w:rPr>
          <w:rFonts w:ascii="Arial" w:hAnsi="Arial" w:cs="Arial"/>
          <w:sz w:val="20"/>
          <w:szCs w:val="20"/>
        </w:rPr>
      </w:pPr>
      <w:r w:rsidRPr="00790E1E">
        <w:rPr>
          <w:rFonts w:ascii="Arial" w:hAnsi="Arial" w:cs="Arial"/>
          <w:sz w:val="20"/>
          <w:szCs w:val="20"/>
        </w:rPr>
        <w:t xml:space="preserve">Au certificat de signature du signataire </w:t>
      </w:r>
    </w:p>
    <w:p w14:paraId="6182792F" w14:textId="77777777" w:rsidR="00B05B7C" w:rsidRPr="00790E1E" w:rsidRDefault="00B05B7C" w:rsidP="00790E1E">
      <w:pPr>
        <w:numPr>
          <w:ilvl w:val="0"/>
          <w:numId w:val="1"/>
        </w:numPr>
        <w:contextualSpacing/>
        <w:jc w:val="both"/>
        <w:rPr>
          <w:rFonts w:ascii="Arial" w:hAnsi="Arial" w:cs="Arial"/>
          <w:sz w:val="20"/>
          <w:szCs w:val="20"/>
        </w:rPr>
      </w:pPr>
      <w:r w:rsidRPr="00790E1E">
        <w:rPr>
          <w:rFonts w:ascii="Arial" w:hAnsi="Arial" w:cs="Arial"/>
          <w:sz w:val="20"/>
          <w:szCs w:val="20"/>
        </w:rPr>
        <w:t xml:space="preserve">Un outil de signature (format </w:t>
      </w:r>
      <w:proofErr w:type="spellStart"/>
      <w:r w:rsidRPr="00790E1E">
        <w:rPr>
          <w:rFonts w:ascii="Arial" w:hAnsi="Arial" w:cs="Arial"/>
          <w:sz w:val="20"/>
          <w:szCs w:val="20"/>
        </w:rPr>
        <w:t>XAdES</w:t>
      </w:r>
      <w:proofErr w:type="spellEnd"/>
      <w:r w:rsidRPr="00790E1E">
        <w:rPr>
          <w:rFonts w:ascii="Arial" w:hAnsi="Arial" w:cs="Arial"/>
          <w:sz w:val="20"/>
          <w:szCs w:val="20"/>
        </w:rPr>
        <w:t xml:space="preserve">, </w:t>
      </w:r>
      <w:proofErr w:type="spellStart"/>
      <w:r w:rsidRPr="00790E1E">
        <w:rPr>
          <w:rFonts w:ascii="Arial" w:hAnsi="Arial" w:cs="Arial"/>
          <w:sz w:val="20"/>
          <w:szCs w:val="20"/>
        </w:rPr>
        <w:t>PAdES</w:t>
      </w:r>
      <w:proofErr w:type="spellEnd"/>
      <w:r w:rsidRPr="00790E1E">
        <w:rPr>
          <w:rFonts w:ascii="Arial" w:hAnsi="Arial" w:cs="Arial"/>
          <w:sz w:val="20"/>
          <w:szCs w:val="20"/>
        </w:rPr>
        <w:t xml:space="preserve">, </w:t>
      </w:r>
      <w:proofErr w:type="spellStart"/>
      <w:r w:rsidRPr="00790E1E">
        <w:rPr>
          <w:rFonts w:ascii="Arial" w:hAnsi="Arial" w:cs="Arial"/>
          <w:sz w:val="20"/>
          <w:szCs w:val="20"/>
        </w:rPr>
        <w:t>CAdES</w:t>
      </w:r>
      <w:proofErr w:type="spellEnd"/>
      <w:r w:rsidRPr="00790E1E">
        <w:rPr>
          <w:rFonts w:ascii="Arial" w:hAnsi="Arial" w:cs="Arial"/>
          <w:sz w:val="20"/>
          <w:szCs w:val="20"/>
        </w:rPr>
        <w:t xml:space="preserve">) : </w:t>
      </w:r>
      <w:r w:rsidRPr="00B2292F">
        <w:rPr>
          <w:rFonts w:ascii="Arial" w:hAnsi="Arial" w:cs="Arial"/>
          <w:b/>
          <w:color w:val="FF0000"/>
          <w:sz w:val="20"/>
          <w:szCs w:val="20"/>
        </w:rPr>
        <w:t>Format PADES recommandé</w:t>
      </w:r>
    </w:p>
    <w:p w14:paraId="61827930" w14:textId="77777777" w:rsidR="00B05B7C" w:rsidRPr="00790E1E" w:rsidRDefault="00B05B7C" w:rsidP="00790E1E">
      <w:pPr>
        <w:numPr>
          <w:ilvl w:val="1"/>
          <w:numId w:val="2"/>
        </w:numPr>
        <w:spacing w:after="0" w:line="240" w:lineRule="auto"/>
        <w:ind w:left="360"/>
        <w:jc w:val="both"/>
        <w:rPr>
          <w:rFonts w:ascii="Arial" w:hAnsi="Arial" w:cs="Arial"/>
          <w:b/>
          <w:bCs/>
          <w:sz w:val="20"/>
          <w:szCs w:val="20"/>
        </w:rPr>
      </w:pPr>
      <w:r w:rsidRPr="00790E1E">
        <w:rPr>
          <w:rFonts w:ascii="Arial" w:hAnsi="Arial" w:cs="Arial"/>
          <w:b/>
          <w:bCs/>
          <w:smallCaps/>
          <w:sz w:val="20"/>
          <w:szCs w:val="20"/>
        </w:rPr>
        <w:t>Les exigences relatives au</w:t>
      </w:r>
      <w:r w:rsidRPr="00790E1E">
        <w:rPr>
          <w:rFonts w:ascii="Arial" w:hAnsi="Arial" w:cs="Arial"/>
          <w:sz w:val="20"/>
          <w:szCs w:val="20"/>
        </w:rPr>
        <w:t xml:space="preserve">x </w:t>
      </w:r>
      <w:r w:rsidRPr="00790E1E">
        <w:rPr>
          <w:rFonts w:ascii="Arial" w:hAnsi="Arial" w:cs="Arial"/>
          <w:b/>
          <w:bCs/>
          <w:smallCaps/>
          <w:sz w:val="20"/>
          <w:szCs w:val="20"/>
        </w:rPr>
        <w:t>certificats de signature du signataire</w:t>
      </w:r>
    </w:p>
    <w:p w14:paraId="61827931" w14:textId="77777777" w:rsidR="00B05B7C" w:rsidRPr="00790E1E" w:rsidRDefault="00B05B7C" w:rsidP="00790E1E">
      <w:pPr>
        <w:jc w:val="both"/>
        <w:rPr>
          <w:rFonts w:ascii="Arial" w:hAnsi="Arial" w:cs="Arial"/>
          <w:sz w:val="20"/>
          <w:szCs w:val="20"/>
        </w:rPr>
      </w:pPr>
    </w:p>
    <w:p w14:paraId="61827932" w14:textId="77777777" w:rsidR="00B05B7C" w:rsidRPr="00790E1E" w:rsidRDefault="00B05B7C" w:rsidP="00790E1E">
      <w:pPr>
        <w:jc w:val="both"/>
        <w:rPr>
          <w:rFonts w:ascii="Arial" w:hAnsi="Arial" w:cs="Arial"/>
          <w:sz w:val="20"/>
          <w:szCs w:val="20"/>
        </w:rPr>
      </w:pPr>
      <w:r w:rsidRPr="00790E1E">
        <w:rPr>
          <w:rFonts w:ascii="Arial" w:hAnsi="Arial" w:cs="Arial"/>
          <w:sz w:val="20"/>
          <w:szCs w:val="20"/>
        </w:rPr>
        <w:t xml:space="preserve">Le certificat de signature du signataire respecte au moins le niveau de sécurité préconisé. Son support peut être physique (Clé format USB ou carte à puce) acheté auprès d’un prestataire qualifié et valable de 1 à 3 ans, conforme avec le règlement </w:t>
      </w:r>
      <w:proofErr w:type="spellStart"/>
      <w:r w:rsidRPr="00790E1E">
        <w:rPr>
          <w:rFonts w:ascii="Arial" w:hAnsi="Arial" w:cs="Arial"/>
          <w:sz w:val="20"/>
          <w:szCs w:val="20"/>
        </w:rPr>
        <w:t>eIDAS</w:t>
      </w:r>
      <w:proofErr w:type="spellEnd"/>
      <w:r w:rsidRPr="00790E1E">
        <w:rPr>
          <w:rFonts w:ascii="Arial" w:hAnsi="Arial" w:cs="Arial"/>
          <w:sz w:val="20"/>
          <w:szCs w:val="20"/>
        </w:rPr>
        <w:t xml:space="preserve"> précité. </w:t>
      </w:r>
    </w:p>
    <w:p w14:paraId="61827933" w14:textId="77777777" w:rsidR="00B05B7C" w:rsidRPr="00790E1E" w:rsidRDefault="00B05B7C" w:rsidP="00790E1E">
      <w:pPr>
        <w:jc w:val="both"/>
        <w:rPr>
          <w:rFonts w:ascii="Arial" w:hAnsi="Arial" w:cs="Arial"/>
          <w:sz w:val="20"/>
          <w:szCs w:val="20"/>
        </w:rPr>
      </w:pPr>
      <w:r w:rsidRPr="00790E1E">
        <w:rPr>
          <w:rFonts w:ascii="Arial" w:hAnsi="Arial" w:cs="Arial"/>
          <w:b/>
          <w:bCs/>
          <w:sz w:val="20"/>
          <w:szCs w:val="20"/>
          <w:u w:val="single"/>
        </w:rPr>
        <w:t>1</w:t>
      </w:r>
      <w:r w:rsidRPr="00790E1E">
        <w:rPr>
          <w:rFonts w:ascii="Arial" w:hAnsi="Arial" w:cs="Arial"/>
          <w:b/>
          <w:bCs/>
          <w:sz w:val="20"/>
          <w:szCs w:val="20"/>
          <w:u w:val="single"/>
          <w:vertAlign w:val="superscript"/>
        </w:rPr>
        <w:t>er</w:t>
      </w:r>
      <w:r w:rsidRPr="00790E1E">
        <w:rPr>
          <w:rFonts w:ascii="Arial" w:hAnsi="Arial" w:cs="Arial"/>
          <w:b/>
          <w:bCs/>
          <w:sz w:val="20"/>
          <w:szCs w:val="20"/>
          <w:u w:val="single"/>
        </w:rPr>
        <w:t xml:space="preserve"> cas</w:t>
      </w:r>
      <w:r w:rsidRPr="00790E1E">
        <w:rPr>
          <w:rFonts w:ascii="Arial" w:hAnsi="Arial" w:cs="Arial"/>
          <w:b/>
          <w:bCs/>
          <w:sz w:val="20"/>
          <w:szCs w:val="20"/>
        </w:rPr>
        <w:t xml:space="preserve"> : Certificat émis par une Autorité de certification "reconnue"</w:t>
      </w:r>
    </w:p>
    <w:p w14:paraId="61827934" w14:textId="77777777" w:rsidR="00B05B7C" w:rsidRPr="00790E1E" w:rsidRDefault="00B05B7C" w:rsidP="00790E1E">
      <w:pPr>
        <w:jc w:val="both"/>
        <w:rPr>
          <w:rFonts w:ascii="Arial" w:hAnsi="Arial" w:cs="Arial"/>
          <w:sz w:val="20"/>
          <w:szCs w:val="20"/>
        </w:rPr>
      </w:pPr>
      <w:r w:rsidRPr="00790E1E">
        <w:rPr>
          <w:rFonts w:ascii="Arial" w:hAnsi="Arial" w:cs="Arial"/>
          <w:sz w:val="20"/>
          <w:szCs w:val="20"/>
        </w:rPr>
        <w:t>Le certificat de signature est émis par une Autorité de certification mentionnée dans l'une des listes de confiance suivantes :</w:t>
      </w:r>
    </w:p>
    <w:p w14:paraId="61827935" w14:textId="77777777" w:rsidR="00B05B7C" w:rsidRPr="00790E1E" w:rsidRDefault="003115FD" w:rsidP="00790E1E">
      <w:pPr>
        <w:numPr>
          <w:ilvl w:val="0"/>
          <w:numId w:val="4"/>
        </w:numPr>
        <w:spacing w:after="0" w:line="240" w:lineRule="auto"/>
        <w:jc w:val="both"/>
        <w:rPr>
          <w:rFonts w:ascii="Arial" w:hAnsi="Arial" w:cs="Arial"/>
          <w:sz w:val="20"/>
          <w:szCs w:val="20"/>
        </w:rPr>
      </w:pPr>
      <w:hyperlink r:id="rId15" w:history="1">
        <w:r w:rsidR="00B05B7C" w:rsidRPr="00790E1E">
          <w:rPr>
            <w:rFonts w:ascii="Arial" w:hAnsi="Arial" w:cs="Arial"/>
            <w:color w:val="0000FF" w:themeColor="hyperlink"/>
            <w:sz w:val="20"/>
            <w:szCs w:val="20"/>
            <w:u w:val="single"/>
          </w:rPr>
          <w:t>www.references.modernisation.gouv.fr</w:t>
        </w:r>
      </w:hyperlink>
    </w:p>
    <w:p w14:paraId="61827936" w14:textId="77777777" w:rsidR="00B05B7C" w:rsidRPr="00790E1E" w:rsidRDefault="00B05B7C" w:rsidP="00790E1E">
      <w:pPr>
        <w:numPr>
          <w:ilvl w:val="0"/>
          <w:numId w:val="4"/>
        </w:numPr>
        <w:spacing w:after="0" w:line="240" w:lineRule="auto"/>
        <w:jc w:val="both"/>
        <w:rPr>
          <w:rFonts w:ascii="Arial" w:hAnsi="Arial" w:cs="Arial"/>
          <w:sz w:val="20"/>
          <w:szCs w:val="20"/>
          <w:u w:val="single"/>
        </w:rPr>
      </w:pPr>
      <w:r w:rsidRPr="00790E1E">
        <w:rPr>
          <w:rFonts w:ascii="Arial" w:hAnsi="Arial" w:cs="Arial"/>
          <w:sz w:val="20"/>
          <w:szCs w:val="20"/>
          <w:u w:val="single"/>
        </w:rPr>
        <w:t>http://ec.europa.eu/information_society/policy/esignature/eu_legislation/trusted_lists/index_en.htm</w:t>
      </w:r>
    </w:p>
    <w:p w14:paraId="61827937" w14:textId="77777777" w:rsidR="00B05B7C" w:rsidRPr="00790E1E" w:rsidRDefault="003115FD" w:rsidP="00790E1E">
      <w:pPr>
        <w:numPr>
          <w:ilvl w:val="0"/>
          <w:numId w:val="4"/>
        </w:numPr>
        <w:spacing w:after="0" w:line="240" w:lineRule="auto"/>
        <w:jc w:val="both"/>
        <w:rPr>
          <w:rFonts w:ascii="Arial" w:hAnsi="Arial" w:cs="Arial"/>
          <w:i/>
          <w:iCs/>
          <w:sz w:val="20"/>
          <w:szCs w:val="20"/>
          <w:u w:val="single"/>
        </w:rPr>
      </w:pPr>
      <w:hyperlink r:id="rId16" w:history="1">
        <w:r w:rsidR="00B05B7C" w:rsidRPr="00790E1E">
          <w:rPr>
            <w:rFonts w:ascii="Arial" w:hAnsi="Arial" w:cs="Arial"/>
            <w:color w:val="0000FF" w:themeColor="hyperlink"/>
            <w:sz w:val="20"/>
            <w:szCs w:val="20"/>
            <w:u w:val="single"/>
          </w:rPr>
          <w:t>http://www.industrie.gouv.fr/tic/certificats</w:t>
        </w:r>
      </w:hyperlink>
      <w:r w:rsidR="00B05B7C" w:rsidRPr="00790E1E">
        <w:rPr>
          <w:rFonts w:ascii="Arial" w:hAnsi="Arial" w:cs="Arial"/>
          <w:sz w:val="20"/>
          <w:szCs w:val="20"/>
        </w:rPr>
        <w:t xml:space="preserve"> </w:t>
      </w:r>
    </w:p>
    <w:p w14:paraId="61827938" w14:textId="77777777" w:rsidR="00B05B7C" w:rsidRPr="00790E1E" w:rsidRDefault="00B05B7C" w:rsidP="00790E1E">
      <w:pPr>
        <w:ind w:left="60"/>
        <w:jc w:val="both"/>
        <w:rPr>
          <w:rFonts w:ascii="Arial" w:hAnsi="Arial" w:cs="Arial"/>
          <w:i/>
          <w:iCs/>
          <w:sz w:val="20"/>
          <w:szCs w:val="20"/>
          <w:u w:val="single"/>
        </w:rPr>
      </w:pPr>
    </w:p>
    <w:p w14:paraId="61827939" w14:textId="77777777" w:rsidR="00B05B7C" w:rsidRPr="00790E1E" w:rsidRDefault="00B05B7C" w:rsidP="00790E1E">
      <w:pPr>
        <w:pBdr>
          <w:top w:val="single" w:sz="4" w:space="1" w:color="auto"/>
          <w:left w:val="single" w:sz="4" w:space="4" w:color="auto"/>
          <w:bottom w:val="single" w:sz="4" w:space="1" w:color="auto"/>
          <w:right w:val="single" w:sz="4" w:space="4" w:color="auto"/>
        </w:pBdr>
        <w:shd w:val="clear" w:color="auto" w:fill="E6E6E6"/>
        <w:spacing w:after="120" w:line="240" w:lineRule="auto"/>
        <w:ind w:left="283"/>
        <w:jc w:val="both"/>
        <w:rPr>
          <w:rFonts w:ascii="Arial" w:eastAsia="Times New Roman" w:hAnsi="Arial" w:cs="Arial"/>
          <w:i/>
          <w:iCs/>
          <w:sz w:val="20"/>
          <w:szCs w:val="20"/>
          <w:lang w:eastAsia="fr-FR"/>
        </w:rPr>
      </w:pPr>
      <w:r w:rsidRPr="00790E1E">
        <w:rPr>
          <w:rFonts w:ascii="Arial" w:eastAsia="Times New Roman" w:hAnsi="Arial" w:cs="Arial"/>
          <w:i/>
          <w:iCs/>
          <w:sz w:val="20"/>
          <w:szCs w:val="20"/>
          <w:lang w:eastAsia="fr-FR"/>
        </w:rPr>
        <w:t>Dans ce cas, le soumissionnaire n'a aucun justificatif à fournir sur le certificat de signature utilisé pour signer sa réponse.</w:t>
      </w:r>
    </w:p>
    <w:p w14:paraId="6182793A" w14:textId="77777777" w:rsidR="00B05B7C" w:rsidRPr="00790E1E" w:rsidRDefault="00B05B7C" w:rsidP="00790E1E">
      <w:pPr>
        <w:ind w:left="60"/>
        <w:jc w:val="both"/>
        <w:rPr>
          <w:rFonts w:ascii="Arial" w:hAnsi="Arial" w:cs="Arial"/>
          <w:b/>
          <w:bCs/>
          <w:i/>
          <w:iCs/>
          <w:sz w:val="20"/>
          <w:szCs w:val="20"/>
          <w:u w:val="single"/>
        </w:rPr>
      </w:pPr>
    </w:p>
    <w:p w14:paraId="6182793B" w14:textId="77777777" w:rsidR="00B05B7C" w:rsidRPr="00790E1E" w:rsidRDefault="00B05B7C" w:rsidP="00790E1E">
      <w:pPr>
        <w:autoSpaceDE w:val="0"/>
        <w:autoSpaceDN w:val="0"/>
        <w:adjustRightInd w:val="0"/>
        <w:spacing w:after="0" w:line="240" w:lineRule="auto"/>
        <w:jc w:val="both"/>
        <w:rPr>
          <w:rFonts w:ascii="Arial" w:eastAsia="Times New Roman" w:hAnsi="Arial" w:cs="Arial"/>
          <w:sz w:val="20"/>
          <w:szCs w:val="20"/>
          <w:lang w:eastAsia="fr-FR"/>
        </w:rPr>
      </w:pPr>
      <w:r w:rsidRPr="00790E1E">
        <w:rPr>
          <w:rFonts w:ascii="Arial" w:eastAsia="Times New Roman" w:hAnsi="Arial" w:cs="Arial"/>
          <w:b/>
          <w:bCs/>
          <w:sz w:val="20"/>
          <w:szCs w:val="20"/>
          <w:u w:val="single"/>
          <w:lang w:eastAsia="fr-FR"/>
        </w:rPr>
        <w:t>2ème cas</w:t>
      </w:r>
      <w:r w:rsidRPr="00790E1E">
        <w:rPr>
          <w:rFonts w:ascii="Arial" w:eastAsia="Times New Roman" w:hAnsi="Arial" w:cs="Arial"/>
          <w:b/>
          <w:bCs/>
          <w:i/>
          <w:iCs/>
          <w:sz w:val="20"/>
          <w:szCs w:val="20"/>
          <w:lang w:eastAsia="fr-FR"/>
        </w:rPr>
        <w:t xml:space="preserve"> : </w:t>
      </w:r>
      <w:r w:rsidRPr="00790E1E">
        <w:rPr>
          <w:rFonts w:ascii="Arial" w:eastAsia="Times New Roman" w:hAnsi="Arial" w:cs="Arial"/>
          <w:b/>
          <w:bCs/>
          <w:sz w:val="20"/>
          <w:szCs w:val="20"/>
          <w:lang w:eastAsia="fr-FR"/>
        </w:rPr>
        <w:t>Le certificat de signature électronique n’est pas référencé sur une liste de confiance</w:t>
      </w:r>
      <w:r w:rsidRPr="00790E1E">
        <w:rPr>
          <w:rFonts w:ascii="Arial" w:eastAsia="Times New Roman" w:hAnsi="Arial" w:cs="Arial"/>
          <w:sz w:val="20"/>
          <w:szCs w:val="20"/>
          <w:lang w:eastAsia="fr-FR"/>
        </w:rPr>
        <w:t xml:space="preserve"> </w:t>
      </w:r>
    </w:p>
    <w:p w14:paraId="6182793C" w14:textId="77777777" w:rsidR="00B05B7C" w:rsidRPr="00790E1E" w:rsidRDefault="00B05B7C" w:rsidP="00790E1E">
      <w:pPr>
        <w:autoSpaceDE w:val="0"/>
        <w:autoSpaceDN w:val="0"/>
        <w:adjustRightInd w:val="0"/>
        <w:spacing w:after="0" w:line="240" w:lineRule="auto"/>
        <w:jc w:val="both"/>
        <w:rPr>
          <w:rFonts w:ascii="Arial" w:eastAsia="Times New Roman" w:hAnsi="Arial" w:cs="Arial"/>
          <w:sz w:val="20"/>
          <w:szCs w:val="20"/>
          <w:lang w:eastAsia="fr-FR"/>
        </w:rPr>
      </w:pPr>
    </w:p>
    <w:p w14:paraId="6182793D" w14:textId="77777777" w:rsidR="00B05B7C" w:rsidRPr="00790E1E" w:rsidRDefault="00B05B7C" w:rsidP="00790E1E">
      <w:pPr>
        <w:spacing w:after="0" w:line="240" w:lineRule="auto"/>
        <w:jc w:val="both"/>
        <w:rPr>
          <w:rFonts w:ascii="Arial" w:eastAsia="Times New Roman" w:hAnsi="Arial" w:cs="Arial"/>
          <w:sz w:val="20"/>
          <w:szCs w:val="20"/>
          <w:lang w:eastAsia="fr-FR"/>
        </w:rPr>
      </w:pPr>
      <w:r w:rsidRPr="00790E1E">
        <w:rPr>
          <w:rFonts w:ascii="Arial" w:eastAsia="Times New Roman" w:hAnsi="Arial" w:cs="Arial"/>
          <w:sz w:val="20"/>
          <w:szCs w:val="20"/>
          <w:lang w:eastAsia="fr-FR"/>
        </w:rPr>
        <w:t xml:space="preserve">La plateforme de dématérialisation « PLACE » accepte tous certificats de signature électronique présentant des conditions de sécurité équivalentes à celles du référentiel général de sécurité (RGS). </w:t>
      </w:r>
    </w:p>
    <w:p w14:paraId="6182793E" w14:textId="77777777" w:rsidR="00B05B7C" w:rsidRPr="00790E1E" w:rsidRDefault="00B05B7C" w:rsidP="00790E1E">
      <w:pPr>
        <w:spacing w:after="0" w:line="240" w:lineRule="auto"/>
        <w:jc w:val="both"/>
        <w:rPr>
          <w:rFonts w:ascii="Arial" w:eastAsia="Times New Roman" w:hAnsi="Arial" w:cs="Arial"/>
          <w:sz w:val="20"/>
          <w:szCs w:val="20"/>
          <w:lang w:eastAsia="fr-FR"/>
        </w:rPr>
      </w:pPr>
    </w:p>
    <w:p w14:paraId="6182793F" w14:textId="77777777" w:rsidR="00B05B7C" w:rsidRPr="00790E1E" w:rsidRDefault="00B05B7C" w:rsidP="00790E1E">
      <w:pPr>
        <w:spacing w:after="120" w:line="480" w:lineRule="auto"/>
        <w:jc w:val="both"/>
        <w:rPr>
          <w:rFonts w:ascii="Arial" w:eastAsia="Times New Roman" w:hAnsi="Arial" w:cs="Arial"/>
          <w:sz w:val="20"/>
          <w:szCs w:val="20"/>
          <w:lang w:eastAsia="fr-FR"/>
        </w:rPr>
      </w:pPr>
      <w:r w:rsidRPr="00790E1E">
        <w:rPr>
          <w:rFonts w:ascii="Arial" w:eastAsia="Times New Roman" w:hAnsi="Arial" w:cs="Arial"/>
          <w:sz w:val="20"/>
          <w:szCs w:val="20"/>
          <w:lang w:eastAsia="fr-FR"/>
        </w:rPr>
        <w:t>Le candidat s’assure que le certificat qu’il utilise est au moins conforme au niveau de sécurité préconisé sur le profil d’acheteur, et donne tous les éléments nécessaires à la vérification de cette conformité par l’acheteur.</w:t>
      </w:r>
    </w:p>
    <w:p w14:paraId="61827941" w14:textId="77777777" w:rsidR="00B05B7C" w:rsidRPr="00790E1E" w:rsidRDefault="00B05B7C" w:rsidP="00790E1E">
      <w:pPr>
        <w:ind w:left="900"/>
        <w:jc w:val="both"/>
        <w:rPr>
          <w:rFonts w:ascii="Arial" w:hAnsi="Arial" w:cs="Arial"/>
          <w:sz w:val="20"/>
          <w:szCs w:val="20"/>
          <w:u w:val="single"/>
        </w:rPr>
      </w:pPr>
      <w:r w:rsidRPr="00790E1E">
        <w:rPr>
          <w:rFonts w:ascii="Arial" w:hAnsi="Arial" w:cs="Arial"/>
          <w:sz w:val="20"/>
          <w:szCs w:val="20"/>
          <w:u w:val="single"/>
        </w:rPr>
        <w:t xml:space="preserve">Justificatifs de conformité à produire </w:t>
      </w:r>
    </w:p>
    <w:p w14:paraId="61827942" w14:textId="77777777" w:rsidR="00B05B7C" w:rsidRPr="00790E1E" w:rsidRDefault="00B05B7C" w:rsidP="00790E1E">
      <w:pPr>
        <w:pBdr>
          <w:top w:val="single" w:sz="4" w:space="1" w:color="auto"/>
          <w:left w:val="single" w:sz="4" w:space="4" w:color="auto"/>
          <w:bottom w:val="single" w:sz="4" w:space="1" w:color="auto"/>
          <w:right w:val="single" w:sz="4" w:space="4" w:color="auto"/>
        </w:pBdr>
        <w:shd w:val="clear" w:color="auto" w:fill="E6E6E6"/>
        <w:spacing w:before="120" w:after="0" w:line="240" w:lineRule="auto"/>
        <w:jc w:val="both"/>
        <w:rPr>
          <w:rFonts w:ascii="Arial" w:eastAsia="Times New Roman" w:hAnsi="Arial" w:cs="Arial"/>
          <w:sz w:val="20"/>
          <w:szCs w:val="20"/>
          <w:lang w:eastAsia="fr-FR"/>
        </w:rPr>
      </w:pPr>
      <w:r w:rsidRPr="00790E1E">
        <w:rPr>
          <w:rFonts w:ascii="Arial" w:eastAsia="Times New Roman" w:hAnsi="Arial" w:cs="Arial"/>
          <w:b/>
          <w:bCs/>
          <w:sz w:val="20"/>
          <w:szCs w:val="20"/>
          <w:lang w:eastAsia="fr-FR"/>
        </w:rPr>
        <w:t>→</w:t>
      </w:r>
      <w:r w:rsidRPr="00790E1E">
        <w:rPr>
          <w:rFonts w:ascii="Arial" w:eastAsia="Times New Roman" w:hAnsi="Arial" w:cs="Arial"/>
          <w:sz w:val="20"/>
          <w:szCs w:val="20"/>
          <w:lang w:eastAsia="fr-FR"/>
        </w:rPr>
        <w:t xml:space="preserve"> Le signataire transmet les informations suivantes :</w:t>
      </w:r>
    </w:p>
    <w:p w14:paraId="61827943" w14:textId="77777777" w:rsidR="00B05B7C" w:rsidRPr="00790E1E" w:rsidRDefault="00B05B7C" w:rsidP="00323E2D">
      <w:pPr>
        <w:numPr>
          <w:ilvl w:val="0"/>
          <w:numId w:val="3"/>
        </w:numPr>
        <w:pBdr>
          <w:top w:val="single" w:sz="4" w:space="1" w:color="auto"/>
          <w:left w:val="single" w:sz="4" w:space="23" w:color="auto"/>
          <w:bottom w:val="single" w:sz="4" w:space="1" w:color="auto"/>
          <w:right w:val="single" w:sz="4" w:space="4" w:color="auto"/>
        </w:pBdr>
        <w:shd w:val="clear" w:color="auto" w:fill="E6E6E6"/>
        <w:tabs>
          <w:tab w:val="num" w:pos="0"/>
        </w:tabs>
        <w:spacing w:before="120" w:after="0" w:line="240" w:lineRule="auto"/>
        <w:jc w:val="both"/>
        <w:rPr>
          <w:rFonts w:ascii="Arial" w:eastAsia="Times New Roman" w:hAnsi="Arial" w:cs="Arial"/>
          <w:sz w:val="20"/>
          <w:szCs w:val="20"/>
          <w:lang w:eastAsia="fr-FR"/>
        </w:rPr>
      </w:pPr>
      <w:proofErr w:type="gramStart"/>
      <w:r w:rsidRPr="00790E1E">
        <w:rPr>
          <w:rFonts w:ascii="Arial" w:eastAsia="Times New Roman" w:hAnsi="Arial" w:cs="Arial"/>
          <w:sz w:val="20"/>
          <w:szCs w:val="20"/>
          <w:lang w:eastAsia="fr-FR"/>
        </w:rPr>
        <w:t>la</w:t>
      </w:r>
      <w:proofErr w:type="gramEnd"/>
      <w:r w:rsidRPr="00790E1E">
        <w:rPr>
          <w:rFonts w:ascii="Arial" w:eastAsia="Times New Roman" w:hAnsi="Arial" w:cs="Arial"/>
          <w:sz w:val="20"/>
          <w:szCs w:val="20"/>
          <w:lang w:eastAsia="fr-FR"/>
        </w:rPr>
        <w:t xml:space="preserve"> procédure permettant la vérification de la qualité et du niveau de sécurité du certificat de signature utilisé : preuve de la qualification de l'Autorité de certification, la politique de certification…)</w:t>
      </w:r>
    </w:p>
    <w:p w14:paraId="61827944" w14:textId="77777777" w:rsidR="00B05B7C" w:rsidRPr="00790E1E" w:rsidRDefault="00B05B7C" w:rsidP="00790E1E">
      <w:pPr>
        <w:pBdr>
          <w:top w:val="single" w:sz="4" w:space="1" w:color="auto"/>
          <w:left w:val="single" w:sz="4" w:space="4" w:color="auto"/>
          <w:bottom w:val="single" w:sz="4" w:space="1" w:color="auto"/>
          <w:right w:val="single" w:sz="4" w:space="4" w:color="auto"/>
        </w:pBdr>
        <w:shd w:val="clear" w:color="auto" w:fill="E6E6E6"/>
        <w:spacing w:before="120" w:after="0" w:line="240" w:lineRule="auto"/>
        <w:jc w:val="both"/>
        <w:rPr>
          <w:rFonts w:ascii="Arial" w:eastAsia="Times New Roman" w:hAnsi="Arial" w:cs="Arial"/>
          <w:sz w:val="20"/>
          <w:szCs w:val="20"/>
          <w:lang w:eastAsia="fr-FR"/>
        </w:rPr>
      </w:pPr>
      <w:r w:rsidRPr="00790E1E">
        <w:rPr>
          <w:rFonts w:ascii="Arial" w:eastAsia="Times New Roman" w:hAnsi="Arial" w:cs="Arial"/>
          <w:sz w:val="20"/>
          <w:szCs w:val="20"/>
          <w:lang w:eastAsia="fr-FR"/>
        </w:rPr>
        <w:t>Le candidat fournit notamment les outils techniques de vérification du certificat : chaîne de certification complète jusqu’à l’AC racine, adresse de téléchargement de la dernière mise à jour de la liste de révocation ;</w:t>
      </w:r>
    </w:p>
    <w:p w14:paraId="61827945" w14:textId="77777777" w:rsidR="00B05B7C" w:rsidRPr="00790E1E" w:rsidRDefault="00B05B7C" w:rsidP="00790E1E">
      <w:pPr>
        <w:pBdr>
          <w:top w:val="single" w:sz="4" w:space="1" w:color="auto"/>
          <w:left w:val="single" w:sz="4" w:space="4" w:color="auto"/>
          <w:bottom w:val="single" w:sz="4" w:space="1" w:color="auto"/>
          <w:right w:val="single" w:sz="4" w:space="4" w:color="auto"/>
        </w:pBdr>
        <w:shd w:val="clear" w:color="auto" w:fill="E6E6E6"/>
        <w:spacing w:before="120" w:after="0" w:line="240" w:lineRule="auto"/>
        <w:jc w:val="both"/>
        <w:rPr>
          <w:rFonts w:ascii="Arial" w:eastAsia="Times New Roman" w:hAnsi="Arial" w:cs="Arial"/>
          <w:sz w:val="20"/>
          <w:szCs w:val="20"/>
          <w:lang w:eastAsia="fr-FR"/>
        </w:rPr>
      </w:pPr>
      <w:r w:rsidRPr="00790E1E">
        <w:rPr>
          <w:rFonts w:ascii="Arial" w:eastAsia="Times New Roman" w:hAnsi="Arial" w:cs="Arial"/>
          <w:sz w:val="20"/>
          <w:szCs w:val="20"/>
          <w:lang w:eastAsia="fr-FR"/>
        </w:rPr>
        <w:t xml:space="preserve">L'adresse du site internet du référencement du prestataire par le pays d'établissement ou, à défaut, les données publiques relatives au certificat du signataire, qui comportent, au moins, la liste de révocation et le certificat du prestataire de services de certification électronique émetteur. </w:t>
      </w:r>
    </w:p>
    <w:p w14:paraId="61827946" w14:textId="77777777" w:rsidR="00B05B7C" w:rsidRPr="00790E1E" w:rsidRDefault="00B05B7C" w:rsidP="00790E1E">
      <w:pPr>
        <w:jc w:val="both"/>
        <w:rPr>
          <w:rFonts w:ascii="Arial" w:hAnsi="Arial" w:cs="Arial"/>
          <w:b/>
          <w:bCs/>
          <w:smallCaps/>
          <w:sz w:val="20"/>
          <w:szCs w:val="20"/>
          <w:u w:val="single"/>
        </w:rPr>
      </w:pPr>
    </w:p>
    <w:p w14:paraId="61827947" w14:textId="77777777" w:rsidR="00B05B7C" w:rsidRPr="00790E1E" w:rsidRDefault="00B05B7C" w:rsidP="00790E1E">
      <w:pPr>
        <w:numPr>
          <w:ilvl w:val="1"/>
          <w:numId w:val="2"/>
        </w:numPr>
        <w:spacing w:after="0" w:line="240" w:lineRule="auto"/>
        <w:ind w:left="360"/>
        <w:jc w:val="both"/>
        <w:rPr>
          <w:rFonts w:ascii="Arial" w:hAnsi="Arial" w:cs="Arial"/>
          <w:b/>
          <w:bCs/>
          <w:sz w:val="20"/>
          <w:szCs w:val="20"/>
        </w:rPr>
      </w:pPr>
      <w:r w:rsidRPr="00790E1E">
        <w:rPr>
          <w:rFonts w:ascii="Arial" w:hAnsi="Arial" w:cs="Arial"/>
          <w:b/>
          <w:bCs/>
          <w:smallCaps/>
          <w:sz w:val="20"/>
          <w:szCs w:val="20"/>
        </w:rPr>
        <w:t>Outil de signature utilisé pour signer les fichiers</w:t>
      </w:r>
    </w:p>
    <w:p w14:paraId="61827948" w14:textId="77777777" w:rsidR="00B05B7C" w:rsidRPr="00790E1E" w:rsidRDefault="00B05B7C" w:rsidP="00790E1E">
      <w:pPr>
        <w:jc w:val="both"/>
        <w:rPr>
          <w:rFonts w:ascii="Arial" w:hAnsi="Arial" w:cs="Arial"/>
          <w:sz w:val="20"/>
          <w:szCs w:val="20"/>
        </w:rPr>
      </w:pPr>
    </w:p>
    <w:p w14:paraId="61827949" w14:textId="77777777" w:rsidR="00B05B7C" w:rsidRPr="00790E1E" w:rsidRDefault="00B05B7C" w:rsidP="00790E1E">
      <w:pPr>
        <w:jc w:val="both"/>
        <w:rPr>
          <w:rFonts w:ascii="Arial" w:hAnsi="Arial" w:cs="Arial"/>
          <w:sz w:val="20"/>
          <w:szCs w:val="20"/>
        </w:rPr>
      </w:pPr>
      <w:r w:rsidRPr="00790E1E">
        <w:rPr>
          <w:rFonts w:ascii="Arial" w:hAnsi="Arial" w:cs="Arial"/>
          <w:sz w:val="20"/>
          <w:szCs w:val="20"/>
        </w:rPr>
        <w:t xml:space="preserve">Le candidat utilise l’outil de signature de son choix selon les formats susnommés. </w:t>
      </w:r>
    </w:p>
    <w:p w14:paraId="6182794A" w14:textId="77777777" w:rsidR="00B05B7C" w:rsidRPr="00790E1E" w:rsidRDefault="00B05B7C" w:rsidP="00790E1E">
      <w:pPr>
        <w:jc w:val="both"/>
        <w:rPr>
          <w:rFonts w:ascii="Arial" w:hAnsi="Arial" w:cs="Arial"/>
          <w:sz w:val="20"/>
          <w:szCs w:val="20"/>
          <w:u w:val="single"/>
        </w:rPr>
      </w:pPr>
      <w:r w:rsidRPr="00790E1E">
        <w:rPr>
          <w:rFonts w:ascii="Arial" w:hAnsi="Arial" w:cs="Arial"/>
          <w:b/>
          <w:bCs/>
          <w:sz w:val="20"/>
          <w:szCs w:val="20"/>
          <w:u w:val="single"/>
        </w:rPr>
        <w:t>Cas 1</w:t>
      </w:r>
      <w:r w:rsidRPr="00790E1E">
        <w:rPr>
          <w:rFonts w:ascii="Arial" w:hAnsi="Arial" w:cs="Arial"/>
          <w:sz w:val="20"/>
          <w:szCs w:val="20"/>
        </w:rPr>
        <w:t xml:space="preserve"> : Le soumissionnaire utilise </w:t>
      </w:r>
      <w:r w:rsidRPr="00790E1E">
        <w:rPr>
          <w:rFonts w:ascii="Arial" w:hAnsi="Arial" w:cs="Arial"/>
          <w:sz w:val="20"/>
          <w:szCs w:val="20"/>
          <w:u w:val="single"/>
        </w:rPr>
        <w:t>l’outil de signature de la plate-forme des achats de l’État PLACE.</w:t>
      </w:r>
    </w:p>
    <w:p w14:paraId="6182794B" w14:textId="77777777" w:rsidR="00B05B7C" w:rsidRPr="00790E1E" w:rsidRDefault="00B05B7C" w:rsidP="00790E1E">
      <w:pPr>
        <w:pBdr>
          <w:top w:val="single" w:sz="4" w:space="1" w:color="auto"/>
          <w:left w:val="single" w:sz="4" w:space="4" w:color="auto"/>
          <w:bottom w:val="single" w:sz="4" w:space="1" w:color="auto"/>
          <w:right w:val="single" w:sz="4" w:space="4" w:color="auto"/>
        </w:pBdr>
        <w:shd w:val="clear" w:color="auto" w:fill="E6E6E6"/>
        <w:spacing w:before="120" w:after="0" w:line="240" w:lineRule="auto"/>
        <w:jc w:val="both"/>
        <w:rPr>
          <w:rFonts w:ascii="Arial" w:eastAsia="Times New Roman" w:hAnsi="Arial" w:cs="Arial"/>
          <w:sz w:val="20"/>
          <w:szCs w:val="20"/>
          <w:lang w:eastAsia="fr-FR"/>
        </w:rPr>
      </w:pPr>
      <w:r w:rsidRPr="00790E1E">
        <w:rPr>
          <w:rFonts w:ascii="Arial" w:eastAsia="Times New Roman" w:hAnsi="Arial" w:cs="Arial"/>
          <w:sz w:val="20"/>
          <w:szCs w:val="20"/>
          <w:lang w:eastAsia="fr-FR"/>
        </w:rPr>
        <w:t xml:space="preserve">Dans ce cas, le soumissionnaire est dispensé de fournir tout mode d’emploi ou information </w:t>
      </w:r>
    </w:p>
    <w:p w14:paraId="6182794C" w14:textId="77777777" w:rsidR="00B05B7C" w:rsidRPr="00790E1E" w:rsidRDefault="00B05B7C" w:rsidP="00790E1E">
      <w:pPr>
        <w:jc w:val="both"/>
        <w:rPr>
          <w:rFonts w:ascii="Arial" w:hAnsi="Arial" w:cs="Arial"/>
          <w:sz w:val="20"/>
          <w:szCs w:val="20"/>
        </w:rPr>
      </w:pPr>
    </w:p>
    <w:p w14:paraId="6182794D" w14:textId="77777777" w:rsidR="00B05B7C" w:rsidRPr="00790E1E" w:rsidRDefault="00B05B7C" w:rsidP="00790E1E">
      <w:pPr>
        <w:jc w:val="both"/>
        <w:rPr>
          <w:rFonts w:ascii="Arial" w:hAnsi="Arial" w:cs="Arial"/>
          <w:sz w:val="20"/>
          <w:szCs w:val="20"/>
        </w:rPr>
      </w:pPr>
      <w:r w:rsidRPr="00790E1E">
        <w:rPr>
          <w:rFonts w:ascii="Arial" w:hAnsi="Arial" w:cs="Arial"/>
          <w:b/>
          <w:bCs/>
          <w:sz w:val="20"/>
          <w:szCs w:val="20"/>
          <w:u w:val="single"/>
        </w:rPr>
        <w:t>Cas 2</w:t>
      </w:r>
      <w:r w:rsidRPr="00790E1E">
        <w:rPr>
          <w:rFonts w:ascii="Arial" w:hAnsi="Arial" w:cs="Arial"/>
          <w:sz w:val="20"/>
          <w:szCs w:val="20"/>
        </w:rPr>
        <w:t xml:space="preserve"> : Lorsque le candidat utilise un autre outil de signature que celui proposé sur PLACE, il doit respecter les deux obligations suivantes : </w:t>
      </w:r>
    </w:p>
    <w:p w14:paraId="6182794E" w14:textId="77777777" w:rsidR="00B05B7C" w:rsidRPr="00323E2D" w:rsidRDefault="00B05B7C" w:rsidP="00790E1E">
      <w:pPr>
        <w:numPr>
          <w:ilvl w:val="0"/>
          <w:numId w:val="5"/>
        </w:numPr>
        <w:spacing w:after="0" w:line="240" w:lineRule="auto"/>
        <w:jc w:val="both"/>
        <w:rPr>
          <w:rFonts w:ascii="Arial" w:hAnsi="Arial" w:cs="Arial"/>
          <w:color w:val="FF0000"/>
          <w:sz w:val="20"/>
          <w:szCs w:val="20"/>
        </w:rPr>
      </w:pPr>
      <w:r w:rsidRPr="00790E1E">
        <w:rPr>
          <w:rFonts w:ascii="Arial" w:hAnsi="Arial" w:cs="Arial"/>
          <w:sz w:val="20"/>
          <w:szCs w:val="20"/>
        </w:rPr>
        <w:t xml:space="preserve">Produire des formats de signature </w:t>
      </w:r>
      <w:proofErr w:type="spellStart"/>
      <w:r w:rsidRPr="00790E1E">
        <w:rPr>
          <w:rFonts w:ascii="Arial" w:hAnsi="Arial" w:cs="Arial"/>
          <w:sz w:val="20"/>
          <w:szCs w:val="20"/>
        </w:rPr>
        <w:t>XAdES</w:t>
      </w:r>
      <w:proofErr w:type="spellEnd"/>
      <w:r w:rsidRPr="00790E1E">
        <w:rPr>
          <w:rFonts w:ascii="Arial" w:hAnsi="Arial" w:cs="Arial"/>
          <w:sz w:val="20"/>
          <w:szCs w:val="20"/>
        </w:rPr>
        <w:t xml:space="preserve">, </w:t>
      </w:r>
      <w:proofErr w:type="spellStart"/>
      <w:r w:rsidRPr="00790E1E">
        <w:rPr>
          <w:rFonts w:ascii="Arial" w:hAnsi="Arial" w:cs="Arial"/>
          <w:sz w:val="20"/>
          <w:szCs w:val="20"/>
        </w:rPr>
        <w:t>CAdES</w:t>
      </w:r>
      <w:proofErr w:type="spellEnd"/>
      <w:r w:rsidRPr="00790E1E">
        <w:rPr>
          <w:rFonts w:ascii="Arial" w:hAnsi="Arial" w:cs="Arial"/>
          <w:sz w:val="20"/>
          <w:szCs w:val="20"/>
        </w:rPr>
        <w:t xml:space="preserve"> ou </w:t>
      </w:r>
      <w:proofErr w:type="spellStart"/>
      <w:r w:rsidRPr="00790E1E">
        <w:rPr>
          <w:rFonts w:ascii="Arial" w:hAnsi="Arial" w:cs="Arial"/>
          <w:sz w:val="20"/>
          <w:szCs w:val="20"/>
        </w:rPr>
        <w:t>PAdES</w:t>
      </w:r>
      <w:proofErr w:type="spellEnd"/>
      <w:r w:rsidRPr="00790E1E">
        <w:rPr>
          <w:rFonts w:ascii="Arial" w:hAnsi="Arial" w:cs="Arial"/>
          <w:sz w:val="20"/>
          <w:szCs w:val="20"/>
        </w:rPr>
        <w:t xml:space="preserve">. </w:t>
      </w:r>
      <w:r w:rsidRPr="00323E2D">
        <w:rPr>
          <w:rFonts w:ascii="Arial" w:hAnsi="Arial" w:cs="Arial"/>
          <w:b/>
          <w:color w:val="FF0000"/>
          <w:sz w:val="20"/>
          <w:szCs w:val="20"/>
        </w:rPr>
        <w:t xml:space="preserve">Format </w:t>
      </w:r>
      <w:proofErr w:type="spellStart"/>
      <w:r w:rsidRPr="00323E2D">
        <w:rPr>
          <w:rFonts w:ascii="Arial" w:hAnsi="Arial" w:cs="Arial"/>
          <w:b/>
          <w:color w:val="FF0000"/>
          <w:sz w:val="20"/>
          <w:szCs w:val="20"/>
        </w:rPr>
        <w:t>PAdES</w:t>
      </w:r>
      <w:proofErr w:type="spellEnd"/>
      <w:r w:rsidRPr="00323E2D">
        <w:rPr>
          <w:rFonts w:ascii="Arial" w:hAnsi="Arial" w:cs="Arial"/>
          <w:b/>
          <w:color w:val="FF0000"/>
          <w:sz w:val="20"/>
          <w:szCs w:val="20"/>
        </w:rPr>
        <w:t xml:space="preserve"> recommandé.</w:t>
      </w:r>
    </w:p>
    <w:p w14:paraId="6182794F" w14:textId="77777777" w:rsidR="00B05B7C" w:rsidRPr="00790E1E" w:rsidRDefault="00B05B7C" w:rsidP="00790E1E">
      <w:pPr>
        <w:ind w:left="360"/>
        <w:jc w:val="both"/>
        <w:rPr>
          <w:rFonts w:ascii="Arial" w:hAnsi="Arial" w:cs="Arial"/>
          <w:sz w:val="20"/>
          <w:szCs w:val="20"/>
        </w:rPr>
      </w:pPr>
    </w:p>
    <w:p w14:paraId="61827950" w14:textId="77777777" w:rsidR="00B05B7C" w:rsidRPr="00790E1E" w:rsidRDefault="00B05B7C" w:rsidP="00790E1E">
      <w:pPr>
        <w:numPr>
          <w:ilvl w:val="0"/>
          <w:numId w:val="5"/>
        </w:numPr>
        <w:spacing w:after="0" w:line="240" w:lineRule="auto"/>
        <w:jc w:val="both"/>
        <w:rPr>
          <w:rFonts w:ascii="Arial" w:hAnsi="Arial" w:cs="Arial"/>
          <w:sz w:val="20"/>
          <w:szCs w:val="20"/>
        </w:rPr>
      </w:pPr>
      <w:r w:rsidRPr="00790E1E">
        <w:rPr>
          <w:rFonts w:ascii="Arial" w:hAnsi="Arial" w:cs="Arial"/>
          <w:sz w:val="20"/>
          <w:szCs w:val="20"/>
        </w:rPr>
        <w:t>Permettre la vérification en transmettant en parallèle les éléments nécessaires pour procéder à la vérification de la validité de la signature et de l’intégrité du document, et ce, gratuitement.</w:t>
      </w:r>
    </w:p>
    <w:p w14:paraId="61827951" w14:textId="77777777" w:rsidR="00B05B7C" w:rsidRPr="00790E1E" w:rsidRDefault="00B05B7C" w:rsidP="00790E1E">
      <w:pPr>
        <w:jc w:val="both"/>
        <w:rPr>
          <w:rFonts w:ascii="Arial" w:hAnsi="Arial" w:cs="Arial"/>
          <w:sz w:val="20"/>
          <w:szCs w:val="20"/>
        </w:rPr>
      </w:pPr>
    </w:p>
    <w:p w14:paraId="61827952" w14:textId="77777777" w:rsidR="00B05B7C" w:rsidRPr="00790E1E" w:rsidRDefault="00B05B7C" w:rsidP="00790E1E">
      <w:pPr>
        <w:pBdr>
          <w:top w:val="single" w:sz="4" w:space="1" w:color="auto"/>
          <w:left w:val="single" w:sz="4" w:space="4" w:color="auto"/>
          <w:bottom w:val="single" w:sz="4" w:space="1" w:color="auto"/>
          <w:right w:val="single" w:sz="4" w:space="4" w:color="auto"/>
        </w:pBdr>
        <w:shd w:val="clear" w:color="auto" w:fill="E6E6E6"/>
        <w:spacing w:before="120" w:after="0" w:line="240" w:lineRule="auto"/>
        <w:jc w:val="both"/>
        <w:rPr>
          <w:rFonts w:ascii="Arial" w:eastAsia="Times New Roman" w:hAnsi="Arial" w:cs="Arial"/>
          <w:sz w:val="20"/>
          <w:szCs w:val="20"/>
          <w:lang w:eastAsia="fr-FR"/>
        </w:rPr>
      </w:pPr>
      <w:r w:rsidRPr="00790E1E">
        <w:rPr>
          <w:rFonts w:ascii="Arial" w:eastAsia="Times New Roman" w:hAnsi="Arial" w:cs="Arial"/>
          <w:sz w:val="20"/>
          <w:szCs w:val="20"/>
          <w:lang w:eastAsia="fr-FR"/>
        </w:rPr>
        <w:t xml:space="preserve">Dans ce cas, le signataire indique </w:t>
      </w:r>
      <w:r w:rsidRPr="00790E1E">
        <w:rPr>
          <w:rFonts w:ascii="Arial" w:eastAsia="Times New Roman" w:hAnsi="Arial" w:cs="Arial"/>
          <w:b/>
          <w:bCs/>
          <w:sz w:val="20"/>
          <w:szCs w:val="20"/>
          <w:lang w:eastAsia="fr-FR"/>
        </w:rPr>
        <w:t xml:space="preserve">la procédure permettant la vérification de la validité de la signature en </w:t>
      </w:r>
      <w:proofErr w:type="gramStart"/>
      <w:r w:rsidRPr="00790E1E">
        <w:rPr>
          <w:rFonts w:ascii="Arial" w:eastAsia="Times New Roman" w:hAnsi="Arial" w:cs="Arial"/>
          <w:b/>
          <w:bCs/>
          <w:sz w:val="20"/>
          <w:szCs w:val="20"/>
          <w:lang w:eastAsia="fr-FR"/>
        </w:rPr>
        <w:t xml:space="preserve">fournissant </w:t>
      </w:r>
      <w:r w:rsidRPr="00790E1E">
        <w:rPr>
          <w:rFonts w:ascii="Arial" w:eastAsia="Times New Roman" w:hAnsi="Arial" w:cs="Arial"/>
          <w:sz w:val="20"/>
          <w:szCs w:val="20"/>
          <w:lang w:eastAsia="fr-FR"/>
        </w:rPr>
        <w:t xml:space="preserve"> notamment</w:t>
      </w:r>
      <w:proofErr w:type="gramEnd"/>
      <w:r w:rsidRPr="00790E1E">
        <w:rPr>
          <w:rFonts w:ascii="Arial" w:eastAsia="Times New Roman" w:hAnsi="Arial" w:cs="Arial"/>
          <w:sz w:val="20"/>
          <w:szCs w:val="20"/>
          <w:lang w:eastAsia="fr-FR"/>
        </w:rPr>
        <w:t> :</w:t>
      </w:r>
    </w:p>
    <w:p w14:paraId="61827953" w14:textId="77777777" w:rsidR="00B05B7C" w:rsidRPr="00790E1E" w:rsidRDefault="00B05B7C" w:rsidP="00790E1E">
      <w:pPr>
        <w:pBdr>
          <w:top w:val="single" w:sz="4" w:space="1" w:color="auto"/>
          <w:left w:val="single" w:sz="4" w:space="4" w:color="auto"/>
          <w:bottom w:val="single" w:sz="4" w:space="1" w:color="auto"/>
          <w:right w:val="single" w:sz="4" w:space="4" w:color="auto"/>
        </w:pBdr>
        <w:shd w:val="clear" w:color="auto" w:fill="E6E6E6"/>
        <w:spacing w:before="120" w:after="0" w:line="240" w:lineRule="auto"/>
        <w:jc w:val="both"/>
        <w:rPr>
          <w:rFonts w:ascii="Arial" w:eastAsia="Times New Roman" w:hAnsi="Arial" w:cs="Arial"/>
          <w:sz w:val="20"/>
          <w:szCs w:val="20"/>
          <w:lang w:eastAsia="fr-FR"/>
        </w:rPr>
      </w:pPr>
      <w:r w:rsidRPr="00790E1E">
        <w:rPr>
          <w:rFonts w:ascii="Arial" w:eastAsia="Times New Roman" w:hAnsi="Arial" w:cs="Arial"/>
          <w:sz w:val="20"/>
          <w:szCs w:val="20"/>
          <w:lang w:eastAsia="fr-FR"/>
        </w:rPr>
        <w:t xml:space="preserve">-le lien sur lequel l’outil de vérification de signature peut être récupéré, avec une notice d’explication et les </w:t>
      </w:r>
      <w:proofErr w:type="spellStart"/>
      <w:r w:rsidRPr="00790E1E">
        <w:rPr>
          <w:rFonts w:ascii="Arial" w:eastAsia="Times New Roman" w:hAnsi="Arial" w:cs="Arial"/>
          <w:sz w:val="20"/>
          <w:szCs w:val="20"/>
          <w:lang w:eastAsia="fr-FR"/>
        </w:rPr>
        <w:t>pré-requis</w:t>
      </w:r>
      <w:proofErr w:type="spellEnd"/>
      <w:r w:rsidRPr="00790E1E">
        <w:rPr>
          <w:rFonts w:ascii="Arial" w:eastAsia="Times New Roman" w:hAnsi="Arial" w:cs="Arial"/>
          <w:sz w:val="20"/>
          <w:szCs w:val="20"/>
          <w:lang w:eastAsia="fr-FR"/>
        </w:rPr>
        <w:t xml:space="preserve"> d’installation (type d’exécutable, systèmes d’exploitation supportés, </w:t>
      </w:r>
      <w:proofErr w:type="spellStart"/>
      <w:r w:rsidRPr="00790E1E">
        <w:rPr>
          <w:rFonts w:ascii="Arial" w:eastAsia="Times New Roman" w:hAnsi="Arial" w:cs="Arial"/>
          <w:sz w:val="20"/>
          <w:szCs w:val="20"/>
          <w:lang w:eastAsia="fr-FR"/>
        </w:rPr>
        <w:t>etc</w:t>
      </w:r>
      <w:proofErr w:type="spellEnd"/>
      <w:r w:rsidRPr="00790E1E">
        <w:rPr>
          <w:rFonts w:ascii="Arial" w:eastAsia="Times New Roman" w:hAnsi="Arial" w:cs="Arial"/>
          <w:sz w:val="20"/>
          <w:szCs w:val="20"/>
          <w:lang w:eastAsia="fr-FR"/>
        </w:rPr>
        <w:t>). La fourniture d’une notice en français est souhaitée ;</w:t>
      </w:r>
    </w:p>
    <w:p w14:paraId="61827954" w14:textId="77777777" w:rsidR="00B05B7C" w:rsidRPr="00790E1E" w:rsidRDefault="00B05B7C" w:rsidP="00790E1E">
      <w:pPr>
        <w:pBdr>
          <w:top w:val="single" w:sz="4" w:space="1" w:color="auto"/>
          <w:left w:val="single" w:sz="4" w:space="4" w:color="auto"/>
          <w:bottom w:val="single" w:sz="4" w:space="1" w:color="auto"/>
          <w:right w:val="single" w:sz="4" w:space="4" w:color="auto"/>
        </w:pBdr>
        <w:shd w:val="clear" w:color="auto" w:fill="E6E6E6"/>
        <w:spacing w:before="120" w:after="0" w:line="240" w:lineRule="auto"/>
        <w:jc w:val="both"/>
        <w:rPr>
          <w:rFonts w:ascii="Arial" w:eastAsia="Times New Roman" w:hAnsi="Arial" w:cs="Arial"/>
          <w:sz w:val="20"/>
          <w:szCs w:val="20"/>
          <w:lang w:eastAsia="fr-FR"/>
        </w:rPr>
      </w:pPr>
      <w:r w:rsidRPr="00790E1E">
        <w:rPr>
          <w:rFonts w:ascii="Arial" w:eastAsia="Times New Roman" w:hAnsi="Arial" w:cs="Arial"/>
          <w:sz w:val="20"/>
          <w:szCs w:val="20"/>
          <w:lang w:eastAsia="fr-FR"/>
        </w:rPr>
        <w:t>-le mode de vérification alternatif en cas d’installation impossible pour l’acheteur (contact à joindre, support distant, support sur site etc.).</w:t>
      </w:r>
    </w:p>
    <w:p w14:paraId="61827955" w14:textId="77777777" w:rsidR="00B05B7C" w:rsidRPr="00790E1E" w:rsidRDefault="00B05B7C" w:rsidP="00790E1E">
      <w:pPr>
        <w:spacing w:before="100" w:beforeAutospacing="1" w:after="100" w:afterAutospacing="1" w:line="240" w:lineRule="auto"/>
        <w:jc w:val="both"/>
        <w:rPr>
          <w:rFonts w:ascii="Arial" w:eastAsia="Times New Roman" w:hAnsi="Arial" w:cs="Arial"/>
          <w:b/>
          <w:bCs/>
          <w:sz w:val="20"/>
          <w:szCs w:val="20"/>
          <w:lang w:eastAsia="fr-FR"/>
        </w:rPr>
      </w:pPr>
      <w:r w:rsidRPr="00790E1E">
        <w:rPr>
          <w:rFonts w:ascii="Arial" w:eastAsia="Times New Roman" w:hAnsi="Arial" w:cs="Arial"/>
          <w:b/>
          <w:bCs/>
          <w:sz w:val="20"/>
          <w:szCs w:val="20"/>
          <w:lang w:eastAsia="fr-FR"/>
        </w:rPr>
        <w:t>RAPPEL GENERAL</w:t>
      </w:r>
    </w:p>
    <w:p w14:paraId="61827956" w14:textId="77777777" w:rsidR="00B05B7C" w:rsidRPr="00790E1E" w:rsidRDefault="00B05B7C" w:rsidP="00790E1E">
      <w:pPr>
        <w:pBdr>
          <w:top w:val="single" w:sz="4" w:space="1" w:color="auto"/>
          <w:left w:val="single" w:sz="4" w:space="4" w:color="auto"/>
          <w:bottom w:val="single" w:sz="4" w:space="1" w:color="auto"/>
          <w:right w:val="single" w:sz="4" w:space="4" w:color="auto"/>
        </w:pBdr>
        <w:jc w:val="both"/>
        <w:rPr>
          <w:rFonts w:ascii="Arial" w:hAnsi="Arial" w:cs="Arial"/>
          <w:sz w:val="20"/>
          <w:szCs w:val="20"/>
        </w:rPr>
      </w:pPr>
      <w:r w:rsidRPr="00790E1E">
        <w:rPr>
          <w:rFonts w:ascii="Arial" w:hAnsi="Arial" w:cs="Arial"/>
          <w:sz w:val="20"/>
          <w:szCs w:val="20"/>
        </w:rPr>
        <w:t xml:space="preserve">Un zip signé ne vaut pas signature des documents qu’il contient. En cas de fichier zippé, chaque document pour lequel une signature est requise doit être signé séparément. </w:t>
      </w:r>
    </w:p>
    <w:p w14:paraId="61827957" w14:textId="77777777" w:rsidR="00B05B7C" w:rsidRPr="00790E1E" w:rsidRDefault="00B05B7C" w:rsidP="00790E1E">
      <w:pPr>
        <w:pBdr>
          <w:top w:val="single" w:sz="4" w:space="1" w:color="auto"/>
          <w:left w:val="single" w:sz="4" w:space="4" w:color="auto"/>
          <w:bottom w:val="single" w:sz="4" w:space="1" w:color="auto"/>
          <w:right w:val="single" w:sz="4" w:space="4" w:color="auto"/>
        </w:pBdr>
        <w:jc w:val="both"/>
        <w:rPr>
          <w:rFonts w:ascii="Arial" w:hAnsi="Arial" w:cs="Arial"/>
          <w:sz w:val="20"/>
          <w:szCs w:val="20"/>
        </w:rPr>
      </w:pPr>
      <w:r w:rsidRPr="00790E1E">
        <w:rPr>
          <w:rFonts w:ascii="Arial" w:hAnsi="Arial" w:cs="Arial"/>
          <w:sz w:val="20"/>
          <w:szCs w:val="20"/>
        </w:rPr>
        <w:t xml:space="preserve"> Une signature manuscrite scannée n’a pas d’autre valeur que celle d’une copie et ne peut pas remplacer la signature électronique.</w:t>
      </w:r>
    </w:p>
    <w:p w14:paraId="61827958" w14:textId="77777777" w:rsidR="00B05B7C" w:rsidRPr="00790E1E" w:rsidRDefault="00B05B7C" w:rsidP="00790E1E">
      <w:pPr>
        <w:pBdr>
          <w:top w:val="single" w:sz="8" w:space="1" w:color="auto"/>
          <w:left w:val="single" w:sz="8" w:space="4" w:color="auto"/>
          <w:bottom w:val="single" w:sz="8" w:space="1" w:color="auto"/>
          <w:right w:val="single" w:sz="8" w:space="4" w:color="auto"/>
        </w:pBdr>
        <w:autoSpaceDE w:val="0"/>
        <w:autoSpaceDN w:val="0"/>
        <w:adjustRightInd w:val="0"/>
        <w:jc w:val="both"/>
        <w:rPr>
          <w:rFonts w:ascii="Arial" w:hAnsi="Arial" w:cs="Arial"/>
          <w:b/>
          <w:sz w:val="20"/>
          <w:szCs w:val="20"/>
          <w:u w:val="single"/>
        </w:rPr>
      </w:pPr>
      <w:r w:rsidRPr="00790E1E">
        <w:rPr>
          <w:rFonts w:ascii="Arial" w:hAnsi="Arial" w:cs="Arial"/>
          <w:b/>
          <w:sz w:val="20"/>
          <w:szCs w:val="20"/>
          <w:u w:val="single"/>
        </w:rPr>
        <w:t>Comment signer les pièces au sein d’un dossier zippé ?</w:t>
      </w:r>
    </w:p>
    <w:p w14:paraId="6182795A" w14:textId="77777777" w:rsidR="00B05B7C" w:rsidRPr="00790E1E" w:rsidRDefault="00B05B7C" w:rsidP="00790E1E">
      <w:pPr>
        <w:pBdr>
          <w:top w:val="single" w:sz="8" w:space="1" w:color="auto"/>
          <w:left w:val="single" w:sz="8" w:space="4" w:color="auto"/>
          <w:bottom w:val="single" w:sz="8" w:space="1" w:color="auto"/>
          <w:right w:val="single" w:sz="8" w:space="4" w:color="auto"/>
        </w:pBdr>
        <w:autoSpaceDE w:val="0"/>
        <w:autoSpaceDN w:val="0"/>
        <w:adjustRightInd w:val="0"/>
        <w:jc w:val="both"/>
        <w:rPr>
          <w:rFonts w:ascii="Arial" w:hAnsi="Arial" w:cs="Arial"/>
          <w:sz w:val="20"/>
          <w:szCs w:val="20"/>
        </w:rPr>
      </w:pPr>
      <w:r w:rsidRPr="00790E1E">
        <w:rPr>
          <w:rFonts w:ascii="Arial" w:hAnsi="Arial" w:cs="Arial"/>
          <w:sz w:val="20"/>
          <w:szCs w:val="20"/>
        </w:rPr>
        <w:t>La procédure de dépôt de l’offre sur la plateforme ne permet de signer que l’enveloppe d’offre qui est un dossier zippé. Les pièces du dossier zippé ne sont pas signées au moment du dépôt de l’offre. Afin de pouvoir signer les documents de candidature (DC1 et DC2) ou toute autre pièce constituant le dossier zippé de l’offre (AE, CCAP, CCTP, BPU…</w:t>
      </w:r>
      <w:proofErr w:type="spellStart"/>
      <w:r w:rsidRPr="00790E1E">
        <w:rPr>
          <w:rFonts w:ascii="Arial" w:hAnsi="Arial" w:cs="Arial"/>
          <w:sz w:val="20"/>
          <w:szCs w:val="20"/>
        </w:rPr>
        <w:t>etc</w:t>
      </w:r>
      <w:proofErr w:type="spellEnd"/>
      <w:r w:rsidRPr="00790E1E">
        <w:rPr>
          <w:rFonts w:ascii="Arial" w:hAnsi="Arial" w:cs="Arial"/>
          <w:sz w:val="20"/>
          <w:szCs w:val="20"/>
        </w:rPr>
        <w:t>), le soumissionnaire doit signer préalablement ces pièces avant la constitution du dossier zippé.</w:t>
      </w:r>
    </w:p>
    <w:p w14:paraId="6182795B" w14:textId="77777777" w:rsidR="00B05B7C" w:rsidRPr="00790E1E" w:rsidRDefault="00B05B7C" w:rsidP="00790E1E">
      <w:pPr>
        <w:tabs>
          <w:tab w:val="left" w:pos="1843"/>
        </w:tabs>
        <w:spacing w:after="120" w:line="240" w:lineRule="exact"/>
        <w:jc w:val="both"/>
        <w:rPr>
          <w:rFonts w:ascii="Arial" w:eastAsia="Times New Roman" w:hAnsi="Arial" w:cs="Arial"/>
          <w:sz w:val="20"/>
          <w:szCs w:val="20"/>
          <w:lang w:eastAsia="fr-FR"/>
        </w:rPr>
      </w:pPr>
      <w:r w:rsidRPr="00790E1E">
        <w:rPr>
          <w:rFonts w:ascii="Arial" w:eastAsia="Times New Roman" w:hAnsi="Arial" w:cs="Arial"/>
          <w:sz w:val="20"/>
          <w:szCs w:val="20"/>
          <w:lang w:eastAsia="fr-FR"/>
        </w:rPr>
        <w:t>L’attention du candidat est attirée sur le délai administratif demandé par les organismes de certification pour la délivrance des certificats de signature. Il convient donc d’anticiper le plus possible la demande de certificat par rapport à la date limite de réception des offres.</w:t>
      </w:r>
    </w:p>
    <w:p w14:paraId="6182795C" w14:textId="77777777" w:rsidR="00B05B7C" w:rsidRPr="00790E1E" w:rsidRDefault="00B05B7C" w:rsidP="00790E1E">
      <w:pPr>
        <w:spacing w:after="120" w:line="240" w:lineRule="auto"/>
        <w:jc w:val="both"/>
        <w:rPr>
          <w:rFonts w:ascii="Arial" w:eastAsia="Times New Roman" w:hAnsi="Arial" w:cs="Arial"/>
          <w:sz w:val="20"/>
          <w:szCs w:val="20"/>
          <w:lang w:eastAsia="fr-FR"/>
        </w:rPr>
      </w:pPr>
      <w:r w:rsidRPr="00790E1E">
        <w:rPr>
          <w:rFonts w:ascii="Arial" w:eastAsia="Times New Roman" w:hAnsi="Arial" w:cs="Arial"/>
          <w:sz w:val="20"/>
          <w:szCs w:val="20"/>
          <w:lang w:eastAsia="fr-FR"/>
        </w:rPr>
        <w:t>Les frais d’acquisition du certificat de signature sont à la charge des candidats, tout comme les frais d’accès au réseau.</w:t>
      </w:r>
    </w:p>
    <w:p w14:paraId="6182795D" w14:textId="77777777" w:rsidR="00B05B7C" w:rsidRPr="00790E1E" w:rsidRDefault="00B05B7C" w:rsidP="00790E1E">
      <w:pPr>
        <w:tabs>
          <w:tab w:val="left" w:pos="1843"/>
        </w:tabs>
        <w:jc w:val="both"/>
        <w:rPr>
          <w:rFonts w:ascii="Arial" w:hAnsi="Arial" w:cs="Arial"/>
          <w:sz w:val="20"/>
          <w:szCs w:val="20"/>
        </w:rPr>
      </w:pPr>
      <w:r w:rsidRPr="00790E1E">
        <w:rPr>
          <w:rFonts w:ascii="Arial" w:hAnsi="Arial" w:cs="Arial"/>
          <w:sz w:val="20"/>
          <w:szCs w:val="20"/>
        </w:rPr>
        <w:t>A défaut de signature électronique valide l’offre sera rejetée</w:t>
      </w:r>
    </w:p>
    <w:p w14:paraId="6182795E" w14:textId="77777777" w:rsidR="00B05B7C" w:rsidRPr="00790E1E" w:rsidRDefault="00B05B7C" w:rsidP="00790E1E">
      <w:pPr>
        <w:spacing w:line="240" w:lineRule="exact"/>
        <w:jc w:val="both"/>
        <w:rPr>
          <w:rFonts w:ascii="Arial" w:hAnsi="Arial" w:cs="Arial"/>
          <w:sz w:val="20"/>
          <w:szCs w:val="20"/>
        </w:rPr>
      </w:pPr>
      <w:r w:rsidRPr="00790E1E">
        <w:rPr>
          <w:rFonts w:ascii="Arial" w:hAnsi="Arial" w:cs="Arial"/>
          <w:sz w:val="20"/>
          <w:szCs w:val="20"/>
        </w:rPr>
        <w:t>Les catégories de certificats de signature utilisées pour signer électroniquement doivent être, d'une part, conformes au référentiel intersectoriel de sécurité et, d'autre part, référencées sur une liste établie par le ministre chargé de la réforme de l'Etat.</w:t>
      </w:r>
    </w:p>
    <w:p w14:paraId="6182795F" w14:textId="77777777" w:rsidR="00B05B7C" w:rsidRPr="00790E1E" w:rsidRDefault="00B05B7C" w:rsidP="00790E1E">
      <w:pPr>
        <w:spacing w:line="240" w:lineRule="exact"/>
        <w:jc w:val="both"/>
        <w:rPr>
          <w:rFonts w:ascii="Arial" w:hAnsi="Arial" w:cs="Arial"/>
          <w:sz w:val="20"/>
          <w:szCs w:val="20"/>
        </w:rPr>
      </w:pPr>
      <w:r w:rsidRPr="00790E1E">
        <w:rPr>
          <w:rFonts w:ascii="Arial" w:hAnsi="Arial" w:cs="Arial"/>
          <w:sz w:val="20"/>
          <w:szCs w:val="20"/>
        </w:rPr>
        <w:t xml:space="preserve">Le référentiel intersectoriel de sécurité et la liste des catégories de certificats de signature électronique mentionnés à l'alinéa précédent sont publiés à l'adresse suivante : </w:t>
      </w:r>
      <w:hyperlink r:id="rId17" w:history="1">
        <w:r w:rsidRPr="00790E1E">
          <w:rPr>
            <w:rFonts w:ascii="Arial" w:hAnsi="Arial" w:cs="Arial"/>
            <w:sz w:val="20"/>
            <w:szCs w:val="20"/>
            <w:u w:val="single"/>
          </w:rPr>
          <w:t>http://www.entreprises.minefi.gouv.fr/certificats/</w:t>
        </w:r>
      </w:hyperlink>
      <w:r w:rsidRPr="00790E1E">
        <w:rPr>
          <w:rFonts w:ascii="Arial" w:hAnsi="Arial" w:cs="Arial"/>
          <w:sz w:val="20"/>
          <w:szCs w:val="20"/>
          <w:u w:val="single"/>
        </w:rPr>
        <w:t>.</w:t>
      </w:r>
    </w:p>
    <w:p w14:paraId="61827960" w14:textId="77777777" w:rsidR="00C86658" w:rsidRPr="00790E1E" w:rsidRDefault="00C86658" w:rsidP="00790E1E">
      <w:pPr>
        <w:jc w:val="both"/>
        <w:rPr>
          <w:rFonts w:ascii="Arial" w:hAnsi="Arial" w:cs="Arial"/>
          <w:sz w:val="20"/>
          <w:szCs w:val="20"/>
        </w:rPr>
      </w:pPr>
    </w:p>
    <w:sectPr w:rsidR="00C86658" w:rsidRPr="00790E1E" w:rsidSect="00323E2D">
      <w:footerReference w:type="default" r:id="rId18"/>
      <w:pgSz w:w="11906" w:h="16838"/>
      <w:pgMar w:top="851" w:right="1417" w:bottom="85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E44271" w14:textId="77777777" w:rsidR="003115FD" w:rsidRDefault="003115FD" w:rsidP="002E4448">
      <w:pPr>
        <w:spacing w:after="0" w:line="240" w:lineRule="auto"/>
      </w:pPr>
      <w:r>
        <w:separator/>
      </w:r>
    </w:p>
  </w:endnote>
  <w:endnote w:type="continuationSeparator" w:id="0">
    <w:p w14:paraId="5DA4FF59" w14:textId="77777777" w:rsidR="003115FD" w:rsidRDefault="003115FD" w:rsidP="002E44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63889242"/>
      <w:docPartObj>
        <w:docPartGallery w:val="Page Numbers (Bottom of Page)"/>
        <w:docPartUnique/>
      </w:docPartObj>
    </w:sdtPr>
    <w:sdtEndPr/>
    <w:sdtContent>
      <w:sdt>
        <w:sdtPr>
          <w:id w:val="860082579"/>
          <w:docPartObj>
            <w:docPartGallery w:val="Page Numbers (Top of Page)"/>
            <w:docPartUnique/>
          </w:docPartObj>
        </w:sdtPr>
        <w:sdtEndPr/>
        <w:sdtContent>
          <w:p w14:paraId="5B7FBBBB" w14:textId="35286013" w:rsidR="002E4448" w:rsidRDefault="002E4448">
            <w:pPr>
              <w:pStyle w:val="Pieddepage"/>
              <w:jc w:val="right"/>
            </w:pPr>
            <w:r>
              <w:t xml:space="preserve">Page </w:t>
            </w:r>
            <w:r>
              <w:rPr>
                <w:b/>
                <w:bCs/>
                <w:sz w:val="24"/>
                <w:szCs w:val="24"/>
              </w:rPr>
              <w:fldChar w:fldCharType="begin"/>
            </w:r>
            <w:r>
              <w:rPr>
                <w:b/>
                <w:bCs/>
              </w:rPr>
              <w:instrText>PAGE</w:instrText>
            </w:r>
            <w:r>
              <w:rPr>
                <w:b/>
                <w:bCs/>
                <w:sz w:val="24"/>
                <w:szCs w:val="24"/>
              </w:rPr>
              <w:fldChar w:fldCharType="separate"/>
            </w:r>
            <w:r w:rsidR="00B2292F">
              <w:rPr>
                <w:b/>
                <w:bCs/>
                <w:noProof/>
              </w:rPr>
              <w:t>5</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B2292F">
              <w:rPr>
                <w:b/>
                <w:bCs/>
                <w:noProof/>
              </w:rPr>
              <w:t>7</w:t>
            </w:r>
            <w:r>
              <w:rPr>
                <w:b/>
                <w:bCs/>
                <w:sz w:val="24"/>
                <w:szCs w:val="24"/>
              </w:rPr>
              <w:fldChar w:fldCharType="end"/>
            </w:r>
          </w:p>
        </w:sdtContent>
      </w:sdt>
    </w:sdtContent>
  </w:sdt>
  <w:p w14:paraId="6C77D951" w14:textId="77777777" w:rsidR="002E4448" w:rsidRDefault="002E4448">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9F2117" w14:textId="77777777" w:rsidR="003115FD" w:rsidRDefault="003115FD" w:rsidP="002E4448">
      <w:pPr>
        <w:spacing w:after="0" w:line="240" w:lineRule="auto"/>
      </w:pPr>
      <w:r>
        <w:separator/>
      </w:r>
    </w:p>
  </w:footnote>
  <w:footnote w:type="continuationSeparator" w:id="0">
    <w:p w14:paraId="446B0DCC" w14:textId="77777777" w:rsidR="003115FD" w:rsidRDefault="003115FD" w:rsidP="002E444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400032"/>
    <w:multiLevelType w:val="hybridMultilevel"/>
    <w:tmpl w:val="EA647D1E"/>
    <w:lvl w:ilvl="0" w:tplc="040C0001">
      <w:start w:val="1"/>
      <w:numFmt w:val="bullet"/>
      <w:lvlText w:val=""/>
      <w:lvlJc w:val="left"/>
      <w:pPr>
        <w:tabs>
          <w:tab w:val="num" w:pos="720"/>
        </w:tabs>
        <w:ind w:left="720" w:hanging="360"/>
      </w:pPr>
      <w:rPr>
        <w:rFonts w:ascii="Symbol" w:hAnsi="Symbol" w:hint="default"/>
      </w:rPr>
    </w:lvl>
    <w:lvl w:ilvl="1" w:tplc="040C000F">
      <w:start w:val="1"/>
      <w:numFmt w:val="decimal"/>
      <w:lvlText w:val="%2."/>
      <w:lvlJc w:val="left"/>
      <w:pPr>
        <w:tabs>
          <w:tab w:val="num" w:pos="1440"/>
        </w:tabs>
        <w:ind w:left="1440" w:hanging="360"/>
      </w:pPr>
      <w:rPr>
        <w:rFont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5EE3209"/>
    <w:multiLevelType w:val="hybridMultilevel"/>
    <w:tmpl w:val="4682499C"/>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553A63F5"/>
    <w:multiLevelType w:val="hybridMultilevel"/>
    <w:tmpl w:val="EC88C058"/>
    <w:lvl w:ilvl="0" w:tplc="1DCC5DF8">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 w15:restartNumberingAfterBreak="0">
    <w:nsid w:val="61E01CF8"/>
    <w:multiLevelType w:val="hybridMultilevel"/>
    <w:tmpl w:val="C39A92D6"/>
    <w:lvl w:ilvl="0" w:tplc="30C6730A">
      <w:numFmt w:val="bullet"/>
      <w:lvlText w:val="-"/>
      <w:lvlJc w:val="left"/>
      <w:pPr>
        <w:ind w:left="420" w:hanging="360"/>
      </w:pPr>
      <w:rPr>
        <w:rFonts w:ascii="Times New Roman" w:eastAsia="Times New Roman" w:hAnsi="Times New Roman" w:cs="Times New Roman" w:hint="default"/>
      </w:rPr>
    </w:lvl>
    <w:lvl w:ilvl="1" w:tplc="040C0003" w:tentative="1">
      <w:start w:val="1"/>
      <w:numFmt w:val="bullet"/>
      <w:lvlText w:val="o"/>
      <w:lvlJc w:val="left"/>
      <w:pPr>
        <w:ind w:left="1140" w:hanging="360"/>
      </w:pPr>
      <w:rPr>
        <w:rFonts w:ascii="Courier New" w:hAnsi="Courier New" w:cs="Courier New" w:hint="default"/>
      </w:rPr>
    </w:lvl>
    <w:lvl w:ilvl="2" w:tplc="040C0005" w:tentative="1">
      <w:start w:val="1"/>
      <w:numFmt w:val="bullet"/>
      <w:lvlText w:val=""/>
      <w:lvlJc w:val="left"/>
      <w:pPr>
        <w:ind w:left="1860" w:hanging="360"/>
      </w:pPr>
      <w:rPr>
        <w:rFonts w:ascii="Wingdings" w:hAnsi="Wingdings" w:hint="default"/>
      </w:rPr>
    </w:lvl>
    <w:lvl w:ilvl="3" w:tplc="040C0001" w:tentative="1">
      <w:start w:val="1"/>
      <w:numFmt w:val="bullet"/>
      <w:lvlText w:val=""/>
      <w:lvlJc w:val="left"/>
      <w:pPr>
        <w:ind w:left="2580" w:hanging="360"/>
      </w:pPr>
      <w:rPr>
        <w:rFonts w:ascii="Symbol" w:hAnsi="Symbol" w:hint="default"/>
      </w:rPr>
    </w:lvl>
    <w:lvl w:ilvl="4" w:tplc="040C0003" w:tentative="1">
      <w:start w:val="1"/>
      <w:numFmt w:val="bullet"/>
      <w:lvlText w:val="o"/>
      <w:lvlJc w:val="left"/>
      <w:pPr>
        <w:ind w:left="3300" w:hanging="360"/>
      </w:pPr>
      <w:rPr>
        <w:rFonts w:ascii="Courier New" w:hAnsi="Courier New" w:cs="Courier New" w:hint="default"/>
      </w:rPr>
    </w:lvl>
    <w:lvl w:ilvl="5" w:tplc="040C0005" w:tentative="1">
      <w:start w:val="1"/>
      <w:numFmt w:val="bullet"/>
      <w:lvlText w:val=""/>
      <w:lvlJc w:val="left"/>
      <w:pPr>
        <w:ind w:left="4020" w:hanging="360"/>
      </w:pPr>
      <w:rPr>
        <w:rFonts w:ascii="Wingdings" w:hAnsi="Wingdings" w:hint="default"/>
      </w:rPr>
    </w:lvl>
    <w:lvl w:ilvl="6" w:tplc="040C0001" w:tentative="1">
      <w:start w:val="1"/>
      <w:numFmt w:val="bullet"/>
      <w:lvlText w:val=""/>
      <w:lvlJc w:val="left"/>
      <w:pPr>
        <w:ind w:left="4740" w:hanging="360"/>
      </w:pPr>
      <w:rPr>
        <w:rFonts w:ascii="Symbol" w:hAnsi="Symbol" w:hint="default"/>
      </w:rPr>
    </w:lvl>
    <w:lvl w:ilvl="7" w:tplc="040C0003" w:tentative="1">
      <w:start w:val="1"/>
      <w:numFmt w:val="bullet"/>
      <w:lvlText w:val="o"/>
      <w:lvlJc w:val="left"/>
      <w:pPr>
        <w:ind w:left="5460" w:hanging="360"/>
      </w:pPr>
      <w:rPr>
        <w:rFonts w:ascii="Courier New" w:hAnsi="Courier New" w:cs="Courier New" w:hint="default"/>
      </w:rPr>
    </w:lvl>
    <w:lvl w:ilvl="8" w:tplc="040C0005" w:tentative="1">
      <w:start w:val="1"/>
      <w:numFmt w:val="bullet"/>
      <w:lvlText w:val=""/>
      <w:lvlJc w:val="left"/>
      <w:pPr>
        <w:ind w:left="6180" w:hanging="360"/>
      </w:pPr>
      <w:rPr>
        <w:rFonts w:ascii="Wingdings" w:hAnsi="Wingdings" w:hint="default"/>
      </w:rPr>
    </w:lvl>
  </w:abstractNum>
  <w:abstractNum w:abstractNumId="4" w15:restartNumberingAfterBreak="0">
    <w:nsid w:val="630C1CEE"/>
    <w:multiLevelType w:val="hybridMultilevel"/>
    <w:tmpl w:val="B046FC92"/>
    <w:lvl w:ilvl="0" w:tplc="31247E96">
      <w:start w:val="1"/>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E665642"/>
    <w:multiLevelType w:val="hybridMultilevel"/>
    <w:tmpl w:val="17E65BBC"/>
    <w:lvl w:ilvl="0" w:tplc="4F4A554E">
      <w:start w:val="1"/>
      <w:numFmt w:val="decimal"/>
      <w:lvlText w:val="%1)"/>
      <w:lvlJc w:val="left"/>
      <w:pPr>
        <w:tabs>
          <w:tab w:val="num" w:pos="1068"/>
        </w:tabs>
        <w:ind w:left="1068" w:hanging="360"/>
      </w:pPr>
      <w:rPr>
        <w:rFonts w:hint="default"/>
      </w:rPr>
    </w:lvl>
    <w:lvl w:ilvl="1" w:tplc="1DCC5DF8">
      <w:start w:val="1"/>
      <w:numFmt w:val="decimal"/>
      <w:lvlText w:val="%2)"/>
      <w:lvlJc w:val="left"/>
      <w:pPr>
        <w:tabs>
          <w:tab w:val="num" w:pos="1788"/>
        </w:tabs>
        <w:ind w:left="1788" w:hanging="360"/>
      </w:pPr>
      <w:rPr>
        <w:rFonts w:hint="default"/>
      </w:rPr>
    </w:lvl>
    <w:lvl w:ilvl="2" w:tplc="040C001B" w:tentative="1">
      <w:start w:val="1"/>
      <w:numFmt w:val="lowerRoman"/>
      <w:lvlText w:val="%3."/>
      <w:lvlJc w:val="right"/>
      <w:pPr>
        <w:tabs>
          <w:tab w:val="num" w:pos="2508"/>
        </w:tabs>
        <w:ind w:left="2508" w:hanging="180"/>
      </w:pPr>
    </w:lvl>
    <w:lvl w:ilvl="3" w:tplc="040C000F" w:tentative="1">
      <w:start w:val="1"/>
      <w:numFmt w:val="decimal"/>
      <w:lvlText w:val="%4."/>
      <w:lvlJc w:val="left"/>
      <w:pPr>
        <w:tabs>
          <w:tab w:val="num" w:pos="3228"/>
        </w:tabs>
        <w:ind w:left="3228" w:hanging="360"/>
      </w:pPr>
    </w:lvl>
    <w:lvl w:ilvl="4" w:tplc="040C0019" w:tentative="1">
      <w:start w:val="1"/>
      <w:numFmt w:val="lowerLetter"/>
      <w:lvlText w:val="%5."/>
      <w:lvlJc w:val="left"/>
      <w:pPr>
        <w:tabs>
          <w:tab w:val="num" w:pos="3948"/>
        </w:tabs>
        <w:ind w:left="3948" w:hanging="360"/>
      </w:pPr>
    </w:lvl>
    <w:lvl w:ilvl="5" w:tplc="040C001B" w:tentative="1">
      <w:start w:val="1"/>
      <w:numFmt w:val="lowerRoman"/>
      <w:lvlText w:val="%6."/>
      <w:lvlJc w:val="right"/>
      <w:pPr>
        <w:tabs>
          <w:tab w:val="num" w:pos="4668"/>
        </w:tabs>
        <w:ind w:left="4668" w:hanging="180"/>
      </w:pPr>
    </w:lvl>
    <w:lvl w:ilvl="6" w:tplc="040C000F" w:tentative="1">
      <w:start w:val="1"/>
      <w:numFmt w:val="decimal"/>
      <w:lvlText w:val="%7."/>
      <w:lvlJc w:val="left"/>
      <w:pPr>
        <w:tabs>
          <w:tab w:val="num" w:pos="5388"/>
        </w:tabs>
        <w:ind w:left="5388" w:hanging="360"/>
      </w:pPr>
    </w:lvl>
    <w:lvl w:ilvl="7" w:tplc="040C0019" w:tentative="1">
      <w:start w:val="1"/>
      <w:numFmt w:val="lowerLetter"/>
      <w:lvlText w:val="%8."/>
      <w:lvlJc w:val="left"/>
      <w:pPr>
        <w:tabs>
          <w:tab w:val="num" w:pos="6108"/>
        </w:tabs>
        <w:ind w:left="6108" w:hanging="360"/>
      </w:pPr>
    </w:lvl>
    <w:lvl w:ilvl="8" w:tplc="040C001B" w:tentative="1">
      <w:start w:val="1"/>
      <w:numFmt w:val="lowerRoman"/>
      <w:lvlText w:val="%9."/>
      <w:lvlJc w:val="right"/>
      <w:pPr>
        <w:tabs>
          <w:tab w:val="num" w:pos="6828"/>
        </w:tabs>
        <w:ind w:left="6828" w:hanging="180"/>
      </w:pPr>
    </w:lvl>
  </w:abstractNum>
  <w:num w:numId="1">
    <w:abstractNumId w:val="4"/>
  </w:num>
  <w:num w:numId="2">
    <w:abstractNumId w:val="5"/>
  </w:num>
  <w:num w:numId="3">
    <w:abstractNumId w:val="2"/>
  </w:num>
  <w:num w:numId="4">
    <w:abstractNumId w:val="3"/>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05B7C"/>
    <w:rsid w:val="001661A9"/>
    <w:rsid w:val="00256657"/>
    <w:rsid w:val="002E4448"/>
    <w:rsid w:val="003115FD"/>
    <w:rsid w:val="00323E2D"/>
    <w:rsid w:val="00790E1E"/>
    <w:rsid w:val="008B2E21"/>
    <w:rsid w:val="00B05B7C"/>
    <w:rsid w:val="00B2292F"/>
    <w:rsid w:val="00C86658"/>
    <w:rsid w:val="00E334D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8278B3"/>
  <w15:docId w15:val="{67AC9EC2-3A57-4CA8-AA26-10B9F780BE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2E4448"/>
    <w:pPr>
      <w:tabs>
        <w:tab w:val="center" w:pos="4536"/>
        <w:tab w:val="right" w:pos="9072"/>
      </w:tabs>
      <w:spacing w:after="0" w:line="240" w:lineRule="auto"/>
    </w:pPr>
  </w:style>
  <w:style w:type="character" w:customStyle="1" w:styleId="En-tteCar">
    <w:name w:val="En-tête Car"/>
    <w:basedOn w:val="Policepardfaut"/>
    <w:link w:val="En-tte"/>
    <w:uiPriority w:val="99"/>
    <w:rsid w:val="002E4448"/>
  </w:style>
  <w:style w:type="paragraph" w:styleId="Pieddepage">
    <w:name w:val="footer"/>
    <w:basedOn w:val="Normal"/>
    <w:link w:val="PieddepageCar"/>
    <w:uiPriority w:val="99"/>
    <w:unhideWhenUsed/>
    <w:rsid w:val="002E444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E44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marches-publics.gouv.fr/"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marches-publics.gouv.fr/" TargetMode="External"/><Relationship Id="rId17" Type="http://schemas.openxmlformats.org/officeDocument/2006/relationships/hyperlink" Target="http://www.entreprises.minefi.gouv.fr/certificats/" TargetMode="External"/><Relationship Id="rId2" Type="http://schemas.openxmlformats.org/officeDocument/2006/relationships/customXml" Target="../customXml/item2.xml"/><Relationship Id="rId16" Type="http://schemas.openxmlformats.org/officeDocument/2006/relationships/hyperlink" Target="http://www.industrie.gouv.fr/tic/certificats"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march&#233;s-publics.gouv.fr" TargetMode="External"/><Relationship Id="rId5" Type="http://schemas.openxmlformats.org/officeDocument/2006/relationships/styles" Target="styles.xml"/><Relationship Id="rId15" Type="http://schemas.openxmlformats.org/officeDocument/2006/relationships/hyperlink" Target="http://www.references.modernisation.gouv.fr" TargetMode="External"/><Relationship Id="rId10" Type="http://schemas.openxmlformats.org/officeDocument/2006/relationships/hyperlink" Target="http://www.marches-publics.gouv.fr"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marches-publics.gouv.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hase xmlns="d7020541-acb6-4d41-a21e-eacb585573a5">03 - DCE</Phase>
    <RecopieNomMarche xmlns="c397f12b-0e49-407c-ac66-8ce7992bc47e">
      <Url>https://ccipdll.sharepoint.com/sites/CCI44-DIP/Achats/_layouts/15/wrkstat.aspx?List=c397f12b-0e49-407c-ac66-8ce7992bc47e&amp;WorkflowInstanceName=038e0e98-4c50-4d4c-8497-dcd62df0e9fb</Url>
      <Description>Phase 1</Description>
    </RecopieNomMarche>
    <StatutApprobation xmlns="c397f12b-0e49-407c-ac66-8ce7992bc47e" xsi:nil="true"/>
    <_Flow_SignoffStatus xmlns="c397f12b-0e49-407c-ac66-8ce7992bc47e" xsi:nil="true"/>
    <lcf76f155ced4ddcb4097134ff3c332f xmlns="c397f12b-0e49-407c-ac66-8ce7992bc47e">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rché" ma:contentTypeID="0x010100058A1A061FE37142B178EA848B5722D0" ma:contentTypeVersion="54" ma:contentTypeDescription="Crée un document de marché." ma:contentTypeScope="" ma:versionID="55b5208adbeb03c8be53afe3182fb7bd">
  <xsd:schema xmlns:xsd="http://www.w3.org/2001/XMLSchema" xmlns:xs="http://www.w3.org/2001/XMLSchema" xmlns:p="http://schemas.microsoft.com/office/2006/metadata/properties" xmlns:ns2="d7020541-acb6-4d41-a21e-eacb585573a5" xmlns:ns3="c397f12b-0e49-407c-ac66-8ce7992bc47e" targetNamespace="http://schemas.microsoft.com/office/2006/metadata/properties" ma:root="true" ma:fieldsID="864e960f62cd8b8c3355682f9e9b44ad" ns2:_="" ns3:_="">
    <xsd:import namespace="d7020541-acb6-4d41-a21e-eacb585573a5"/>
    <xsd:import namespace="c397f12b-0e49-407c-ac66-8ce7992bc47e"/>
    <xsd:element name="properties">
      <xsd:complexType>
        <xsd:sequence>
          <xsd:element name="documentManagement">
            <xsd:complexType>
              <xsd:all>
                <xsd:element ref="ns2:Phase" minOccurs="0"/>
                <xsd:element ref="ns3:MediaServiceMetadata" minOccurs="0"/>
                <xsd:element ref="ns3:MediaServiceFastMetadata" minOccurs="0"/>
                <xsd:element ref="ns3:MediaServiceOCR" minOccurs="0"/>
                <xsd:element ref="ns2:SharedWithUsers" minOccurs="0"/>
                <xsd:element ref="ns2:SharedWithDetails" minOccurs="0"/>
                <xsd:element ref="ns3:MediaServiceAutoKeyPoints" minOccurs="0"/>
                <xsd:element ref="ns3:MediaServiceKeyPoints" minOccurs="0"/>
                <xsd:element ref="ns3:MediaServiceGenerationTime" minOccurs="0"/>
                <xsd:element ref="ns3:MediaServiceEventHashCode" minOccurs="0"/>
                <xsd:element ref="ns3:MediaServiceDateTaken" minOccurs="0"/>
                <xsd:element ref="ns3:MediaServiceLocation" minOccurs="0"/>
                <xsd:element ref="ns3:RecopieNomMarche" minOccurs="0"/>
                <xsd:element ref="ns3:StatutApprobation" minOccurs="0"/>
                <xsd:element ref="ns3:_Flow_SignoffStatus" minOccurs="0"/>
                <xsd:element ref="ns3:lcf76f155ced4ddcb4097134ff3c332f" minOccurs="0"/>
                <xsd:element ref="ns3:MediaServiceObjectDetectorVersions"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020541-acb6-4d41-a21e-eacb585573a5" elementFormDefault="qualified">
    <xsd:import namespace="http://schemas.microsoft.com/office/2006/documentManagement/types"/>
    <xsd:import namespace="http://schemas.microsoft.com/office/infopath/2007/PartnerControls"/>
    <xsd:element name="Phase" ma:index="8" nillable="true" ma:displayName="Phase" ma:default="00 - Autres" ma:format="Dropdown" ma:indexed="true" ma:internalName="Phase" ma:readOnly="false">
      <xsd:simpleType>
        <xsd:union memberTypes="dms:Text">
          <xsd:simpleType>
            <xsd:restriction base="dms:Choice">
              <xsd:enumeration value="00 - Autres"/>
              <xsd:enumeration value="01 - Avis"/>
              <xsd:enumeration value="02 - Gpt Commandes"/>
              <xsd:enumeration value="03 - DCE"/>
              <xsd:enumeration value="04 - Courrier"/>
              <xsd:enumeration value="05 - Préparation marché"/>
              <xsd:enumeration value="06 - Sourcing"/>
              <xsd:enumeration value="07 - QR"/>
              <xsd:enumeration value="08 - Offres"/>
              <xsd:enumeration value="09 - Demandes complémentaires"/>
              <xsd:enumeration value="10 - Négociation"/>
              <xsd:enumeration value="11 - RAO"/>
              <xsd:enumeration value="12 - Sourcing prochain marché"/>
              <xsd:enumeration value="13 - Exécution"/>
            </xsd:restriction>
          </xsd:simpleType>
        </xsd:union>
      </xsd:simpleType>
    </xsd:element>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397f12b-0e49-407c-ac66-8ce7992bc47e"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RecopieNomMarche" ma:index="20" nillable="true" ma:displayName="RecopieNomMarche" ma:internalName="RecopieNomMarche">
      <xsd:complexType>
        <xsd:complexContent>
          <xsd:extension base="dms:URL">
            <xsd:sequence>
              <xsd:element name="Url" type="dms:ValidUrl" minOccurs="0" nillable="true"/>
              <xsd:element name="Description" type="xsd:string" nillable="true"/>
            </xsd:sequence>
          </xsd:extension>
        </xsd:complexContent>
      </xsd:complexType>
    </xsd:element>
    <xsd:element name="StatutApprobation" ma:index="21" nillable="true" ma:displayName="Statut approbation" ma:list="{80428a90-b4c0-4f16-bbe6-0f757dde2a15}" ma:internalName="StatutApprobation" ma:showField="Title">
      <xsd:simpleType>
        <xsd:restriction base="dms:Lookup"/>
      </xsd:simpleType>
    </xsd:element>
    <xsd:element name="_Flow_SignoffStatus" ma:index="22" nillable="true" ma:displayName="État de validation" ma:internalName="_x00c9_tat_x0020_de_x0020_validation">
      <xsd:simpleType>
        <xsd:restriction base="dms:Text"/>
      </xsd:simpleType>
    </xsd:element>
    <xsd:element name="lcf76f155ced4ddcb4097134ff3c332f" ma:index="24" nillable="true" ma:taxonomy="true" ma:internalName="lcf76f155ced4ddcb4097134ff3c332f" ma:taxonomyFieldName="MediaServiceImageTags" ma:displayName="Balises d’images" ma:readOnly="false" ma:fieldId="{5cf76f15-5ced-4ddc-b409-7134ff3c332f}" ma:taxonomyMulti="true" ma:sspId="3691d351-a563-4d6d-b3c3-2ed6f3c9d66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LengthInSeconds" ma:index="27"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14676F-0C0E-47E4-9519-89ADEC4589E1}">
  <ds:schemaRefs>
    <ds:schemaRef ds:uri="http://schemas.microsoft.com/office/2006/metadata/properties"/>
    <ds:schemaRef ds:uri="http://schemas.microsoft.com/office/infopath/2007/PartnerControls"/>
    <ds:schemaRef ds:uri="d7020541-acb6-4d41-a21e-eacb585573a5"/>
  </ds:schemaRefs>
</ds:datastoreItem>
</file>

<file path=customXml/itemProps2.xml><?xml version="1.0" encoding="utf-8"?>
<ds:datastoreItem xmlns:ds="http://schemas.openxmlformats.org/officeDocument/2006/customXml" ds:itemID="{7F288AE8-FE89-4458-B806-178388FAF7BF}">
  <ds:schemaRefs>
    <ds:schemaRef ds:uri="http://schemas.microsoft.com/sharepoint/v3/contenttype/forms"/>
  </ds:schemaRefs>
</ds:datastoreItem>
</file>

<file path=customXml/itemProps3.xml><?xml version="1.0" encoding="utf-8"?>
<ds:datastoreItem xmlns:ds="http://schemas.openxmlformats.org/officeDocument/2006/customXml" ds:itemID="{F56B3717-E5B9-4BF4-A0FC-D7E65C046A6A}"/>
</file>

<file path=docProps/app.xml><?xml version="1.0" encoding="utf-8"?>
<Properties xmlns="http://schemas.openxmlformats.org/officeDocument/2006/extended-properties" xmlns:vt="http://schemas.openxmlformats.org/officeDocument/2006/docPropsVTypes">
  <Template>Normal</Template>
  <TotalTime>21</TotalTime>
  <Pages>7</Pages>
  <Words>2955</Words>
  <Characters>16257</Characters>
  <Application>Microsoft Office Word</Application>
  <DocSecurity>0</DocSecurity>
  <Lines>135</Lines>
  <Paragraphs>38</Paragraphs>
  <ScaleCrop>false</ScaleCrop>
  <HeadingPairs>
    <vt:vector size="2" baseType="variant">
      <vt:variant>
        <vt:lpstr>Titre</vt:lpstr>
      </vt:variant>
      <vt:variant>
        <vt:i4>1</vt:i4>
      </vt:variant>
    </vt:vector>
  </HeadingPairs>
  <TitlesOfParts>
    <vt:vector size="1" baseType="lpstr">
      <vt:lpstr/>
    </vt:vector>
  </TitlesOfParts>
  <Company>CCI des Pays de la Loire</Company>
  <LinksUpToDate>false</LinksUpToDate>
  <CharactersWithSpaces>19174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RC Annexe Place.docx</dc:title>
  <dc:creator>RETAIL Stephane</dc:creator>
  <cp:lastModifiedBy>RETAIL Stephane</cp:lastModifiedBy>
  <cp:revision>9</cp:revision>
  <dcterms:created xsi:type="dcterms:W3CDTF">2018-09-20T11:30:00Z</dcterms:created>
  <dcterms:modified xsi:type="dcterms:W3CDTF">2020-09-29T10:09:00Z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0x010100058A1A061FE37142B178EA848B5722D0</vt:lpwstr>
  </property>
  <property fmtid="{D5CDD505-2E9C-101B-9397-08002B2CF9AE}" pid="3" name="Type_marche">
    <vt:lpwstr/>
  </property>
  <property fmtid="{D5CDD505-2E9C-101B-9397-08002B2CF9AE}" pid="4" name="Calcul_Marche">
    <vt:lpwstr/>
  </property>
  <property fmtid="{D5CDD505-2E9C-101B-9397-08002B2CF9AE}" pid="5" name="DocumentSetDescription">
    <vt:lpwstr/>
  </property>
  <property fmtid="{D5CDD505-2E9C-101B-9397-08002B2CF9AE}" pid="6" name="FamilleAchat">
    <vt:lpwstr/>
  </property>
  <property fmtid="{D5CDD505-2E9C-101B-9397-08002B2CF9AE}" pid="7" name="Enquete">
    <vt:lpwstr/>
  </property>
  <property fmtid="{D5CDD505-2E9C-101B-9397-08002B2CF9AE}" pid="8" name="Demandeur">
    <vt:lpwstr/>
  </property>
  <property fmtid="{D5CDD505-2E9C-101B-9397-08002B2CF9AE}" pid="9" name="Numéro Marché">
    <vt:lpwstr/>
  </property>
  <property fmtid="{D5CDD505-2E9C-101B-9397-08002B2CF9AE}" pid="10" name="_docset_NoMedatataSyncRequired">
    <vt:lpwstr>False</vt:lpwstr>
  </property>
  <property fmtid="{D5CDD505-2E9C-101B-9397-08002B2CF9AE}" pid="11" name="AuthorIds_UIVersion_512">
    <vt:lpwstr>20</vt:lpwstr>
  </property>
  <property fmtid="{D5CDD505-2E9C-101B-9397-08002B2CF9AE}" pid="12" name="MediaServiceImageTags">
    <vt:lpwstr/>
  </property>
  <property fmtid="{D5CDD505-2E9C-101B-9397-08002B2CF9AE}" pid="13" name="TaxCatchAll">
    <vt:lpwstr/>
  </property>
</Properties>
</file>